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南银理财珠联璧合鑫逸稳一年58期封闭式公募人民币理财产品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南银理财珠联璧合鑫逸稳一年58期封闭式公募人民币理财产品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Z7003222000029（投资者可依据该编码在中国理财网www.chinawealth.com.cn查询理财产品相关信息）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2022年04月27日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797,786,976.00份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100.20</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报告期（2022年04月27日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812,364,676.82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1.0182</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份额净值为1.0182</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ZJQTT202202230001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鑫元基金-鑫安利得59号集合资产管理计划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375,112,141.33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22088555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22诸暨交通03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22088606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22武进绿建02</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183,000,000.00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40,360,839.42</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4.97</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22诸暨交通03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22武进绿建02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0120070000000805</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南银理财鑫逸稳一年58期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200,000,000.00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660,000,000.00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109,943.93</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846,615.52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