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南银理财珠联璧合鑫逸稳一年67期封闭式公募人民币理财产品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南银理财珠联璧合鑫逸稳一年67期封闭式公募人民币理财产品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Z7003222000042（投资者可依据该编码在中国理财网www.chinawealth.com.cn查询理财产品相关信息）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2022年07月06日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911,464,582.00份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鑫元基金管理有限公司、鹏华基金管理有限公司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报告期（2022年07月06日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119,020,249.06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802,060,297.68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Y30067份额净值为1.0096元，Y31067份额净值为1.0106</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276,061,397.89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22088915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149,807,895.42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同业借款（渝农商金租）20220034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22088961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22常州新航01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49,173,286.09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22常州新航01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渝农商金融租赁有限责任公司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同业借款（渝农商金租）20220034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0120010000000851</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南银理财鑫逸稳一年67期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335,000,000.00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860,000,000.00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89,736.62</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334,554.41</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