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南银理财珠联璧合安稳2001一年定开公募人民币理财产品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南银理财珠联璧合安稳2001一年定开公募人民币理财产品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3,702,816,320.48份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中粮信托有限责任公司,南京证券股份有限公司,国投泰康信托有限公司,国联基金管理有限公司,国通信托有限责任公司,广东粤财信托有限公司,鑫元基金管理有限公司,鑫沅资产管理有限公司,华融国际信托有限责任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3,781,559,448.17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1.2185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637,223,363.65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463,767,862.80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311,674,533.14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220,111,256.75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200,428,514.00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200,374,020.00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195,360,703.20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190,380,537.70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150,336,805.50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150,268,201.50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射阳城市建设发展集团有限公司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粤财信托·瑞兴93号集合资金信托计划第1期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西部信托·稳鑫13号集合资金信托计划第2期（A类）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华融信托·苏债6号集合资金信托计划（第1-B期）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同业借款（宁银消金）20240009</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国通信托.陶都产发集合资金信托计划（第2期）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盐城东方建设投资股份有限公司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西部信托·稳鑫3号集合资金信托计划(第3期)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光大永明-安盈1号资产支持计划（第7期）优先级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宜兴市陶都城镇化建设发展有限公司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产品支付关联方托管费186,662.48元，支付关联方代销费1,666,517.26元。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