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半年添益1902期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半年添益1902期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TYG6M1902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Z7002221000089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2019年2月14日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597,908,558.66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100.39%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597,908,558.66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504,595,320.38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1.1849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1.1849</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半年添益1902期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4.22</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0.13%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8.17%</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8.17%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81.72%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81.72%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4.97%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122,164,076.71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21赣建05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41,997,260.27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22温港城债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40,629,863.01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20空港F1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31,195,113.70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20鼎通G1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31,138,397.26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22义水01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30,604,734.25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30,116,167.38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质押式逆回购(387993)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25,009,726.04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质押式逆回购(388318)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24,009,337.00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22龙控CP001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20,442,849.32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3.42%</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宁波市北仑区现代服务业发展有限公司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20230904</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30,116,167.38</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504,595,320.38</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504,595,320.38</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23北仑现代03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杭银理财有限责任公司幸福99半年添益1902期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3301040160015309811-1001902</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