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i w:val="0"/>
          <w:iCs w:val="0"/>
          <w:caps w:val="0"/>
          <w:spacing w:val="0"/>
          <w:kern w:val="0"/>
          <w:sz w:val="32"/>
          <w:szCs w:val="32"/>
          <w:shd w:val="clear" w:fill="FFFFFF"/>
          <w:lang w:val="en-US" w:eastAsia="zh-CN" w:bidi="ar"/>
        </w:rPr>
      </w:pPr>
      <w:r>
        <w:rPr>
          <w:rFonts w:hint="eastAsia" w:ascii="黑体" w:hAnsi="黑体" w:eastAsia="黑体" w:cs="黑体"/>
          <w:b w:val="0"/>
          <w:bCs w:val="0"/>
          <w:i w:val="0"/>
          <w:iCs w:val="0"/>
          <w:caps w:val="0"/>
          <w:spacing w:val="0"/>
          <w:kern w:val="0"/>
          <w:sz w:val="32"/>
          <w:szCs w:val="32"/>
          <w:shd w:val="clear" w:fill="FFFFFF"/>
          <w:lang w:val="en-US" w:eastAsia="zh-CN" w:bidi="ar"/>
        </w:rPr>
        <w:t>附件</w:t>
      </w:r>
      <w:bookmarkStart w:id="3" w:name="_GoBack"/>
      <w:bookmarkEnd w:id="3"/>
    </w:p>
    <w:p>
      <w:pPr>
        <w:jc w:val="center"/>
        <w:rPr>
          <w:rFonts w:hint="eastAsia" w:ascii="仿宋" w:hAnsi="仿宋" w:eastAsia="仿宋" w:cs="仿宋"/>
          <w:b/>
          <w:bCs/>
          <w:i w:val="0"/>
          <w:iCs w:val="0"/>
          <w:caps w:val="0"/>
          <w:spacing w:val="0"/>
          <w:kern w:val="0"/>
          <w:sz w:val="32"/>
          <w:szCs w:val="32"/>
          <w:shd w:val="clear" w:fill="FFFFFF"/>
          <w:lang w:val="en-US" w:eastAsia="zh-CN" w:bidi="ar"/>
        </w:rPr>
      </w:pPr>
      <w:r>
        <w:rPr>
          <w:rFonts w:hint="eastAsia" w:ascii="仿宋" w:hAnsi="仿宋" w:eastAsia="仿宋" w:cs="仿宋"/>
          <w:b/>
          <w:bCs/>
          <w:i w:val="0"/>
          <w:iCs w:val="0"/>
          <w:caps w:val="0"/>
          <w:spacing w:val="0"/>
          <w:kern w:val="0"/>
          <w:sz w:val="32"/>
          <w:szCs w:val="32"/>
          <w:shd w:val="clear" w:fill="FFFFFF"/>
          <w:lang w:val="en-US" w:eastAsia="zh-CN" w:bidi="ar"/>
        </w:rPr>
        <w:t>表格KM1：监管并表关键审慎监管指标</w:t>
      </w:r>
    </w:p>
    <w:p>
      <w:pPr>
        <w:widowControl/>
        <w:wordWrap w:val="0"/>
        <w:spacing w:line="432" w:lineRule="atLeast"/>
        <w:ind w:firstLine="640" w:firstLineChars="200"/>
        <w:jc w:val="right"/>
        <w:rPr>
          <w:rFonts w:hint="eastAsia" w:ascii="宋体" w:hAnsi="宋体" w:eastAsia="宋体" w:cs="宋体"/>
          <w:color w:val="333333"/>
          <w:kern w:val="0"/>
          <w:sz w:val="20"/>
          <w:szCs w:val="20"/>
          <w:lang w:val="en-US" w:eastAsia="zh-CN"/>
        </w:rPr>
      </w:pPr>
      <w:r>
        <w:rPr>
          <w:rFonts w:hint="eastAsia" w:ascii="黑体" w:hAnsi="黑体" w:eastAsia="黑体" w:cs="宋体"/>
          <w:color w:val="333333"/>
          <w:kern w:val="0"/>
          <w:sz w:val="32"/>
          <w:szCs w:val="32"/>
        </w:rPr>
        <w:t xml:space="preserve"> </w:t>
      </w:r>
      <w:r>
        <w:rPr>
          <w:rFonts w:hint="eastAsia" w:ascii="宋体" w:hAnsi="宋体" w:eastAsia="宋体" w:cs="宋体"/>
          <w:color w:val="333333"/>
          <w:kern w:val="0"/>
          <w:sz w:val="20"/>
          <w:szCs w:val="20"/>
          <w:lang w:val="en-US" w:eastAsia="zh-CN"/>
        </w:rPr>
        <w:t>单位：万元 %</w:t>
      </w:r>
    </w:p>
    <w:tbl>
      <w:tblPr>
        <w:tblStyle w:val="4"/>
        <w:tblW w:w="4996"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663"/>
        <w:gridCol w:w="232"/>
        <w:gridCol w:w="3221"/>
        <w:gridCol w:w="1944"/>
        <w:gridCol w:w="1944"/>
        <w:gridCol w:w="2125"/>
        <w:gridCol w:w="2054"/>
        <w:gridCol w:w="19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3" w:hRule="atLeast"/>
          <w:tblHeader/>
        </w:trPr>
        <w:tc>
          <w:tcPr>
            <w:tcW w:w="234" w:type="pct"/>
            <w:vMerge w:val="restart"/>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lang w:val="en-US" w:eastAsia="zh-CN"/>
              </w:rPr>
            </w:pPr>
            <w:bookmarkStart w:id="0" w:name="OLE_LINK2" w:colFirst="3" w:colLast="6"/>
            <w:r>
              <w:rPr>
                <w:rFonts w:hint="eastAsia" w:ascii="宋体" w:hAnsi="宋体" w:eastAsia="宋体" w:cs="宋体"/>
                <w:b/>
                <w:bCs/>
                <w:i w:val="0"/>
                <w:iCs w:val="0"/>
                <w:color w:val="000000"/>
                <w:sz w:val="20"/>
                <w:szCs w:val="20"/>
                <w:u w:val="none"/>
                <w:lang w:val="en-US" w:eastAsia="zh-CN"/>
              </w:rPr>
              <w:t>行号</w:t>
            </w:r>
          </w:p>
        </w:tc>
        <w:tc>
          <w:tcPr>
            <w:tcW w:w="1219" w:type="pct"/>
            <w:gridSpan w:val="2"/>
            <w:vMerge w:val="restart"/>
            <w:tcBorders>
              <w:tl2br w:val="nil"/>
              <w:tr2bl w:val="nil"/>
            </w:tcBorders>
            <w:shd w:val="clear" w:color="auto" w:fill="auto"/>
            <w:vAlign w:val="center"/>
          </w:tcPr>
          <w:p>
            <w:pPr>
              <w:jc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项目</w:t>
            </w:r>
          </w:p>
        </w:tc>
        <w:tc>
          <w:tcPr>
            <w:tcW w:w="19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a</w:t>
            </w:r>
          </w:p>
        </w:tc>
        <w:tc>
          <w:tcPr>
            <w:tcW w:w="19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b</w:t>
            </w:r>
          </w:p>
        </w:tc>
        <w:tc>
          <w:tcPr>
            <w:tcW w:w="212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c</w:t>
            </w:r>
          </w:p>
        </w:tc>
        <w:tc>
          <w:tcPr>
            <w:tcW w:w="20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d</w:t>
            </w:r>
          </w:p>
        </w:tc>
        <w:tc>
          <w:tcPr>
            <w:tcW w:w="698"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blHeader/>
        </w:trPr>
        <w:tc>
          <w:tcPr>
            <w:tcW w:w="234" w:type="pct"/>
            <w:vMerge w:val="continue"/>
            <w:tcBorders>
              <w:tl2br w:val="nil"/>
              <w:tr2bl w:val="nil"/>
            </w:tcBorders>
            <w:shd w:val="clear" w:color="auto" w:fill="auto"/>
            <w:vAlign w:val="top"/>
          </w:tcPr>
          <w:p>
            <w:pPr>
              <w:rPr>
                <w:rFonts w:hint="eastAsia" w:ascii="宋体" w:hAnsi="宋体" w:eastAsia="宋体" w:cs="宋体"/>
                <w:b/>
                <w:bCs/>
                <w:i w:val="0"/>
                <w:iCs w:val="0"/>
                <w:color w:val="000000"/>
                <w:sz w:val="20"/>
                <w:szCs w:val="20"/>
                <w:u w:val="none"/>
              </w:rPr>
            </w:pPr>
          </w:p>
        </w:tc>
        <w:tc>
          <w:tcPr>
            <w:tcW w:w="1219" w:type="pct"/>
            <w:gridSpan w:val="2"/>
            <w:vMerge w:val="continue"/>
            <w:tcBorders>
              <w:tl2br w:val="nil"/>
              <w:tr2bl w:val="nil"/>
            </w:tcBorders>
            <w:shd w:val="clear" w:color="auto" w:fill="auto"/>
            <w:vAlign w:val="top"/>
          </w:tcPr>
          <w:p>
            <w:pPr>
              <w:rPr>
                <w:rFonts w:hint="eastAsia" w:ascii="宋体" w:hAnsi="宋体" w:eastAsia="宋体" w:cs="宋体"/>
                <w:b/>
                <w:bCs/>
                <w:i w:val="0"/>
                <w:iCs w:val="0"/>
                <w:color w:val="000000"/>
                <w:sz w:val="20"/>
                <w:szCs w:val="20"/>
                <w:u w:val="none"/>
              </w:rPr>
            </w:pPr>
          </w:p>
        </w:tc>
        <w:tc>
          <w:tcPr>
            <w:tcW w:w="19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T</w:t>
            </w:r>
          </w:p>
        </w:tc>
        <w:tc>
          <w:tcPr>
            <w:tcW w:w="194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T-1</w:t>
            </w:r>
          </w:p>
        </w:tc>
        <w:tc>
          <w:tcPr>
            <w:tcW w:w="2125"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T-2</w:t>
            </w:r>
          </w:p>
        </w:tc>
        <w:tc>
          <w:tcPr>
            <w:tcW w:w="20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T-3</w:t>
            </w:r>
          </w:p>
        </w:tc>
        <w:tc>
          <w:tcPr>
            <w:tcW w:w="698"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T-4</w:t>
            </w:r>
          </w:p>
        </w:tc>
      </w:tr>
      <w:bookmarkEnd w:id="0"/>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D9D9D9"/>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0"/>
                <w:szCs w:val="20"/>
                <w:u w:val="none"/>
                <w:lang w:val="en-US" w:eastAsia="zh-CN" w:bidi="ar"/>
              </w:rPr>
            </w:pPr>
          </w:p>
        </w:tc>
        <w:tc>
          <w:tcPr>
            <w:tcW w:w="4765" w:type="pct"/>
            <w:gridSpan w:val="7"/>
            <w:tcBorders>
              <w:tl2br w:val="nil"/>
              <w:tr2bl w:val="nil"/>
            </w:tcBorders>
            <w:shd w:val="clear" w:color="auto" w:fill="D9D9D9"/>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可用资本（</w:t>
            </w:r>
            <w:r>
              <w:rPr>
                <w:rStyle w:val="9"/>
                <w:rFonts w:hint="eastAsia" w:ascii="宋体" w:hAnsi="宋体" w:eastAsia="宋体" w:cs="宋体"/>
                <w:sz w:val="20"/>
                <w:szCs w:val="20"/>
                <w:lang w:val="en-US" w:eastAsia="zh-CN" w:bidi="ar"/>
              </w:rPr>
              <w:t>数额）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核心一级资本净额</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981,147.38 </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936,197.96 </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940,758.15</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928</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996.79</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818,182.73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一级资本净额</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1,131,147.38 </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1,086,197.96 </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940,758.15</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928</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996.79</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818,182.73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资本净额</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1,309,134.76 </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1,262,527.72 </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1,197,735.66</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183</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617.11</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1,071,514.77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D9D9D9"/>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0"/>
                <w:szCs w:val="20"/>
                <w:u w:val="none"/>
                <w:lang w:val="en-US" w:eastAsia="zh-CN" w:bidi="ar"/>
              </w:rPr>
            </w:pPr>
          </w:p>
        </w:tc>
        <w:tc>
          <w:tcPr>
            <w:tcW w:w="4765" w:type="pct"/>
            <w:gridSpan w:val="7"/>
            <w:tcBorders>
              <w:tl2br w:val="nil"/>
              <w:tr2bl w:val="nil"/>
            </w:tcBorders>
            <w:shd w:val="clear" w:color="auto" w:fill="D9D9D9"/>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风险加权资产（数额）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风险加权资产</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9,175,255.92 </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9,052,081.87 </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9,072,882.79</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default" w:ascii="宋体" w:hAnsi="宋体" w:eastAsia="宋体" w:cs="宋体"/>
                <w:i w:val="0"/>
                <w:iCs w:val="0"/>
                <w:color w:val="000000"/>
                <w:kern w:val="0"/>
                <w:sz w:val="20"/>
                <w:szCs w:val="20"/>
                <w:u w:val="none"/>
                <w:lang w:val="en-US" w:eastAsia="zh-CN" w:bidi="ar"/>
              </w:rPr>
              <w:t>8</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883</w:t>
            </w:r>
            <w:r>
              <w:rPr>
                <w:rFonts w:hint="eastAsia" w:ascii="宋体" w:hAnsi="宋体" w:eastAsia="宋体" w:cs="宋体"/>
                <w:i w:val="0"/>
                <w:iCs w:val="0"/>
                <w:color w:val="000000"/>
                <w:kern w:val="0"/>
                <w:sz w:val="20"/>
                <w:szCs w:val="20"/>
                <w:u w:val="none"/>
                <w:lang w:val="en-US" w:eastAsia="zh-CN" w:bidi="ar"/>
              </w:rPr>
              <w:t>,</w:t>
            </w:r>
            <w:r>
              <w:rPr>
                <w:rFonts w:hint="default" w:ascii="宋体" w:hAnsi="宋体" w:eastAsia="宋体" w:cs="宋体"/>
                <w:i w:val="0"/>
                <w:iCs w:val="0"/>
                <w:color w:val="000000"/>
                <w:kern w:val="0"/>
                <w:sz w:val="20"/>
                <w:szCs w:val="20"/>
                <w:u w:val="none"/>
                <w:lang w:val="en-US" w:eastAsia="zh-CN" w:bidi="ar"/>
              </w:rPr>
              <w:t>505.77</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8,807,632.90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312" w:hRule="atLeast"/>
        </w:trPr>
        <w:tc>
          <w:tcPr>
            <w:tcW w:w="234" w:type="pct"/>
            <w:tcBorders>
              <w:tl2br w:val="nil"/>
              <w:tr2bl w:val="nil"/>
            </w:tcBorders>
            <w:shd w:val="clear" w:color="auto" w:fill="D9D9D9"/>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0"/>
                <w:szCs w:val="20"/>
                <w:u w:val="none"/>
                <w:lang w:val="en-US" w:eastAsia="zh-CN" w:bidi="ar"/>
              </w:rPr>
            </w:pPr>
          </w:p>
        </w:tc>
        <w:tc>
          <w:tcPr>
            <w:tcW w:w="4765" w:type="pct"/>
            <w:gridSpan w:val="7"/>
            <w:tcBorders>
              <w:tl2br w:val="nil"/>
              <w:tr2bl w:val="nil"/>
            </w:tcBorders>
            <w:shd w:val="clear" w:color="auto" w:fill="D9D9D9"/>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资本充足率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核心一级资本充足率（%）</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10.69%</w:t>
            </w:r>
          </w:p>
        </w:tc>
        <w:tc>
          <w:tcPr>
            <w:tcW w:w="686"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10.34%</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10.37%</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10.46%</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一级资本充足率（%）</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12.33%</w:t>
            </w:r>
          </w:p>
        </w:tc>
        <w:tc>
          <w:tcPr>
            <w:tcW w:w="686"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12.00%</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10.37%</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10.46%</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资本充足率（%）</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14.27%</w:t>
            </w:r>
          </w:p>
        </w:tc>
        <w:tc>
          <w:tcPr>
            <w:tcW w:w="686"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13.95%</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13.20%</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13.32%</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D9D9D9"/>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0"/>
                <w:szCs w:val="20"/>
                <w:u w:val="none"/>
                <w:lang w:val="en-US" w:eastAsia="zh-CN" w:bidi="ar"/>
              </w:rPr>
            </w:pPr>
          </w:p>
        </w:tc>
        <w:tc>
          <w:tcPr>
            <w:tcW w:w="4765" w:type="pct"/>
            <w:gridSpan w:val="7"/>
            <w:tcBorders>
              <w:tl2br w:val="nil"/>
              <w:tr2bl w:val="nil"/>
            </w:tcBorders>
            <w:shd w:val="clear" w:color="auto" w:fill="D9D9D9"/>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其他各级资本要求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1" w:name="OLE_LINK1" w:colFirst="3" w:colLast="3"/>
            <w:r>
              <w:rPr>
                <w:rFonts w:hint="eastAsia" w:ascii="宋体" w:hAnsi="宋体" w:eastAsia="宋体" w:cs="宋体"/>
                <w:i w:val="0"/>
                <w:iCs w:val="0"/>
                <w:color w:val="000000"/>
                <w:kern w:val="0"/>
                <w:sz w:val="20"/>
                <w:szCs w:val="20"/>
                <w:u w:val="none"/>
                <w:lang w:val="en-US" w:eastAsia="zh-CN" w:bidi="ar"/>
              </w:rPr>
              <w:t>8</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储备资本要求（%）</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686"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逆周期资本要求（%）</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w:t>
            </w:r>
          </w:p>
        </w:tc>
        <w:tc>
          <w:tcPr>
            <w:tcW w:w="686"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全球系统重要性银行或国内系统重要性银行附加资本要求（%）</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w:t>
            </w:r>
          </w:p>
        </w:tc>
        <w:tc>
          <w:tcPr>
            <w:tcW w:w="686" w:type="pct"/>
            <w:tcBorders>
              <w:tl2br w:val="nil"/>
              <w:tr2bl w:val="nil"/>
            </w:tcBorders>
            <w:shd w:val="clear" w:color="auto" w:fill="auto"/>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750" w:type="pct"/>
            <w:tcBorders>
              <w:tl2br w:val="nil"/>
              <w:tr2bl w:val="nil"/>
            </w:tcBorders>
            <w:shd w:val="clear" w:color="auto" w:fill="auto"/>
            <w:vAlign w:val="center"/>
          </w:tcPr>
          <w:p>
            <w:pPr>
              <w:jc w:val="righ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725" w:type="pct"/>
            <w:tcBorders>
              <w:tl2br w:val="nil"/>
              <w:tr2bl w:val="nil"/>
            </w:tcBorders>
            <w:shd w:val="clear" w:color="auto" w:fill="auto"/>
            <w:vAlign w:val="center"/>
          </w:tcPr>
          <w:p>
            <w:pPr>
              <w:jc w:val="righ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698" w:type="pct"/>
            <w:tcBorders>
              <w:tl2br w:val="nil"/>
              <w:tr2bl w:val="nil"/>
            </w:tcBorders>
            <w:shd w:val="clear" w:color="auto" w:fill="auto"/>
            <w:vAlign w:val="center"/>
          </w:tcPr>
          <w:p>
            <w:pPr>
              <w:jc w:val="righ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其他各级资本要求（%）</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686"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2.50%</w:t>
            </w:r>
          </w:p>
        </w:tc>
      </w:tr>
      <w:bookmarkEnd w:id="1"/>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满足最低资本要求后的可用核心一级资本净额占风险加权资产的比例（%）</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5.69%</w:t>
            </w:r>
          </w:p>
        </w:tc>
        <w:tc>
          <w:tcPr>
            <w:tcW w:w="686" w:type="pct"/>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5.34%</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4.37%</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4.46%</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D9D9D9"/>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0"/>
                <w:szCs w:val="20"/>
                <w:u w:val="none"/>
                <w:lang w:val="en-US" w:eastAsia="zh-CN" w:bidi="ar"/>
              </w:rPr>
            </w:pPr>
          </w:p>
        </w:tc>
        <w:tc>
          <w:tcPr>
            <w:tcW w:w="4765" w:type="pct"/>
            <w:gridSpan w:val="7"/>
            <w:tcBorders>
              <w:tl2br w:val="nil"/>
              <w:tr2bl w:val="nil"/>
            </w:tcBorders>
            <w:shd w:val="clear" w:color="auto" w:fill="D9D9D9"/>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杠杆率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调整后表内外资产余额</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18,174,134.87 </w:t>
            </w:r>
          </w:p>
        </w:tc>
        <w:tc>
          <w:tcPr>
            <w:tcW w:w="686" w:type="pct"/>
            <w:tcBorders>
              <w:tl2br w:val="nil"/>
              <w:tr2bl w:val="nil"/>
            </w:tcBorders>
            <w:shd w:val="clear" w:color="auto" w:fill="auto"/>
            <w:vAlign w:val="center"/>
          </w:tcPr>
          <w:p>
            <w:pPr>
              <w:keepNext w:val="0"/>
              <w:keepLines w:val="0"/>
              <w:widowControl/>
              <w:suppressLineNumbers w:val="0"/>
              <w:jc w:val="right"/>
              <w:textAlignment w:val="center"/>
              <w:rPr>
                <w:rFonts w:hint="eastAsia" w:ascii="仿宋_GB2312" w:hAnsi="宋体" w:eastAsia="仿宋_GB2312" w:cs="仿宋_GB2312"/>
                <w:i w:val="0"/>
                <w:iCs w:val="0"/>
                <w:color w:val="000000"/>
                <w:kern w:val="2"/>
                <w:sz w:val="28"/>
                <w:szCs w:val="28"/>
                <w:u w:val="none"/>
                <w:lang w:val="en-US" w:eastAsia="zh-CN" w:bidi="ar-SA"/>
              </w:rPr>
            </w:pPr>
            <w:r>
              <w:rPr>
                <w:rFonts w:hint="default" w:ascii="宋体" w:hAnsi="宋体" w:eastAsia="宋体" w:cs="宋体"/>
                <w:i w:val="0"/>
                <w:iCs w:val="0"/>
                <w:color w:val="000000"/>
                <w:kern w:val="0"/>
                <w:sz w:val="20"/>
                <w:szCs w:val="20"/>
                <w:u w:val="none"/>
                <w:lang w:val="en-US" w:eastAsia="zh-CN" w:bidi="ar"/>
              </w:rPr>
              <w:t xml:space="preserve">17,759,433.30 </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17,092,705.81</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 xml:space="preserve">16,887,716.79 </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16,699,704.01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杠杆率</w:t>
            </w:r>
            <w:r>
              <w:rPr>
                <w:rStyle w:val="10"/>
                <w:rFonts w:hint="eastAsia" w:ascii="宋体" w:hAnsi="宋体" w:eastAsia="宋体" w:cs="宋体"/>
                <w:sz w:val="20"/>
                <w:szCs w:val="20"/>
                <w:lang w:val="en-US" w:eastAsia="zh-CN" w:bidi="ar"/>
              </w:rPr>
              <w:t>（%）</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6.22%</w:t>
            </w:r>
          </w:p>
        </w:tc>
        <w:tc>
          <w:tcPr>
            <w:tcW w:w="686" w:type="pct"/>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6.12%</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14a</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杠杆率a（%）</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6.22%</w:t>
            </w:r>
          </w:p>
        </w:tc>
        <w:tc>
          <w:tcPr>
            <w:tcW w:w="686" w:type="pct"/>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6.12%</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5.50%</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5.50%</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D9D9D9"/>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0"/>
                <w:szCs w:val="20"/>
                <w:u w:val="none"/>
                <w:lang w:val="en-US" w:eastAsia="zh-CN" w:bidi="ar"/>
              </w:rPr>
            </w:pPr>
          </w:p>
        </w:tc>
        <w:tc>
          <w:tcPr>
            <w:tcW w:w="4765" w:type="pct"/>
            <w:gridSpan w:val="7"/>
            <w:tcBorders>
              <w:tl2br w:val="nil"/>
              <w:tr2bl w:val="nil"/>
            </w:tcBorders>
            <w:shd w:val="clear" w:color="auto" w:fill="D9D9D9"/>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流动性覆盖率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2" w:name="OLE_LINK3" w:colFirst="3" w:colLast="3"/>
            <w:r>
              <w:rPr>
                <w:rFonts w:hint="eastAsia" w:ascii="宋体" w:hAnsi="宋体" w:eastAsia="宋体" w:cs="宋体"/>
                <w:i w:val="0"/>
                <w:iCs w:val="0"/>
                <w:color w:val="000000"/>
                <w:kern w:val="0"/>
                <w:sz w:val="20"/>
                <w:szCs w:val="20"/>
                <w:u w:val="none"/>
                <w:lang w:val="en-US" w:eastAsia="zh-CN" w:bidi="ar"/>
              </w:rPr>
              <w:t>15</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合格优质流动性资产</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6"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现金净流出</w:t>
            </w:r>
            <w:r>
              <w:rPr>
                <w:rStyle w:val="10"/>
                <w:rFonts w:hint="eastAsia" w:ascii="宋体" w:hAnsi="宋体" w:eastAsia="宋体" w:cs="宋体"/>
                <w:sz w:val="20"/>
                <w:szCs w:val="20"/>
                <w:lang w:val="en-US" w:eastAsia="zh-CN" w:bidi="ar"/>
              </w:rPr>
              <w:t>量</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6"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流动性覆盖率（%）</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6"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bookmarkEnd w:id="2"/>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234" w:type="pct"/>
            <w:tcBorders>
              <w:tl2br w:val="nil"/>
              <w:tr2bl w:val="nil"/>
            </w:tcBorders>
            <w:shd w:val="clear" w:color="auto" w:fill="D9D9D9"/>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0"/>
                <w:szCs w:val="20"/>
                <w:u w:val="none"/>
                <w:lang w:val="en-US" w:eastAsia="zh-CN" w:bidi="ar"/>
              </w:rPr>
            </w:pPr>
          </w:p>
        </w:tc>
        <w:tc>
          <w:tcPr>
            <w:tcW w:w="4765" w:type="pct"/>
            <w:gridSpan w:val="7"/>
            <w:tcBorders>
              <w:tl2br w:val="nil"/>
              <w:tr2bl w:val="nil"/>
            </w:tcBorders>
            <w:shd w:val="clear" w:color="auto" w:fill="D9D9D9"/>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净稳定资金比例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可用稳定资金合计</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6"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所需稳定资金合计</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6"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23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9" w:type="pct"/>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净稳定资金比例（%）</w:t>
            </w:r>
          </w:p>
        </w:tc>
        <w:tc>
          <w:tcPr>
            <w:tcW w:w="1944" w:type="dxa"/>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86"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50"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725"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98" w:type="pct"/>
            <w:tcBorders>
              <w:tl2br w:val="nil"/>
              <w:tr2bl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234" w:type="pct"/>
            <w:tcBorders>
              <w:tl2br w:val="nil"/>
              <w:tr2bl w:val="nil"/>
            </w:tcBorders>
            <w:shd w:val="clear" w:color="auto" w:fill="D8D8D8"/>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0"/>
                <w:szCs w:val="20"/>
                <w:u w:val="none"/>
                <w:lang w:val="en-US" w:eastAsia="zh-CN" w:bidi="ar"/>
              </w:rPr>
            </w:pPr>
          </w:p>
        </w:tc>
        <w:tc>
          <w:tcPr>
            <w:tcW w:w="82" w:type="pct"/>
            <w:tcBorders>
              <w:tl2br w:val="nil"/>
              <w:tr2bl w:val="nil"/>
            </w:tcBorders>
            <w:shd w:val="clear" w:color="auto" w:fill="D8D8D8"/>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0"/>
                <w:szCs w:val="20"/>
                <w:u w:val="none"/>
                <w:lang w:val="en-US" w:eastAsia="zh-CN" w:bidi="ar"/>
              </w:rPr>
            </w:pPr>
          </w:p>
        </w:tc>
        <w:tc>
          <w:tcPr>
            <w:tcW w:w="4682" w:type="pct"/>
            <w:gridSpan w:val="6"/>
            <w:tcBorders>
              <w:tl2br w:val="nil"/>
              <w:tr2bl w:val="nil"/>
            </w:tcBorders>
            <w:shd w:val="clear" w:color="auto" w:fill="D8D8D8"/>
            <w:vAlign w:val="top"/>
          </w:tcPr>
          <w:p>
            <w:pPr>
              <w:keepNext w:val="0"/>
              <w:keepLines w:val="0"/>
              <w:widowControl/>
              <w:suppressLineNumbers w:val="0"/>
              <w:jc w:val="left"/>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流动性比例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234" w:type="pct"/>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19" w:type="pct"/>
            <w:gridSpan w:val="2"/>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流动性比例（%）</w:t>
            </w:r>
          </w:p>
        </w:tc>
        <w:tc>
          <w:tcPr>
            <w:tcW w:w="686" w:type="pct"/>
            <w:tcBorders>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196.38%</w:t>
            </w:r>
          </w:p>
        </w:tc>
        <w:tc>
          <w:tcPr>
            <w:tcW w:w="686" w:type="pct"/>
            <w:tcBorders>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195.64%</w:t>
            </w:r>
          </w:p>
        </w:tc>
        <w:tc>
          <w:tcPr>
            <w:tcW w:w="750" w:type="pct"/>
            <w:tcBorders>
              <w:tl2br w:val="nil"/>
              <w:tr2bl w:val="nil"/>
            </w:tcBorders>
            <w:shd w:val="clear" w:color="auto" w:fill="FFFFFF"/>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183.87%</w:t>
            </w:r>
          </w:p>
        </w:tc>
        <w:tc>
          <w:tcPr>
            <w:tcW w:w="725" w:type="pct"/>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184.78%</w:t>
            </w:r>
          </w:p>
        </w:tc>
        <w:tc>
          <w:tcPr>
            <w:tcW w:w="698" w:type="pct"/>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182.47%</w:t>
            </w:r>
          </w:p>
        </w:tc>
      </w:tr>
    </w:tbl>
    <w:p>
      <w:pPr>
        <w:widowControl/>
        <w:spacing w:line="432" w:lineRule="atLeas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 xml:space="preserve">   </w:t>
      </w:r>
    </w:p>
    <w:p>
      <w:pPr>
        <w:widowControl/>
        <w:spacing w:line="432" w:lineRule="atLeas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 xml:space="preserve">                    </w:t>
      </w:r>
    </w:p>
    <w:p>
      <w:pPr>
        <w:widowControl/>
        <w:wordWrap w:val="0"/>
        <w:spacing w:line="432" w:lineRule="atLeast"/>
        <w:ind w:firstLine="636"/>
        <w:jc w:val="right"/>
        <w:rPr>
          <w:rFonts w:hint="default"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lang w:val="en-US" w:eastAsia="zh-CN"/>
        </w:rPr>
        <w:t xml:space="preserve">  </w:t>
      </w:r>
    </w:p>
    <w:sectPr>
      <w:headerReference r:id="rId3" w:type="default"/>
      <w:footerReference r:id="rId4"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_HKSCS-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YjdmODQ4NDNkNTkyZDhiMzQyYjQ2MjJiODYxYTYifQ=="/>
  </w:docVars>
  <w:rsids>
    <w:rsidRoot w:val="0024209F"/>
    <w:rsid w:val="000026D9"/>
    <w:rsid w:val="00004675"/>
    <w:rsid w:val="0000567A"/>
    <w:rsid w:val="00006822"/>
    <w:rsid w:val="000068D2"/>
    <w:rsid w:val="00010F37"/>
    <w:rsid w:val="00011691"/>
    <w:rsid w:val="00011A84"/>
    <w:rsid w:val="00011AFF"/>
    <w:rsid w:val="00013538"/>
    <w:rsid w:val="000140AA"/>
    <w:rsid w:val="000152D4"/>
    <w:rsid w:val="00015A71"/>
    <w:rsid w:val="00015C71"/>
    <w:rsid w:val="00017051"/>
    <w:rsid w:val="000211CE"/>
    <w:rsid w:val="0002309A"/>
    <w:rsid w:val="00024BC9"/>
    <w:rsid w:val="00025FC3"/>
    <w:rsid w:val="00030293"/>
    <w:rsid w:val="00032A76"/>
    <w:rsid w:val="00032B05"/>
    <w:rsid w:val="0003591D"/>
    <w:rsid w:val="00036492"/>
    <w:rsid w:val="000368D9"/>
    <w:rsid w:val="00041022"/>
    <w:rsid w:val="0004118B"/>
    <w:rsid w:val="00042E47"/>
    <w:rsid w:val="00043257"/>
    <w:rsid w:val="00045BEC"/>
    <w:rsid w:val="0004719E"/>
    <w:rsid w:val="00047CB7"/>
    <w:rsid w:val="00047CC3"/>
    <w:rsid w:val="00050452"/>
    <w:rsid w:val="00050955"/>
    <w:rsid w:val="00050AFF"/>
    <w:rsid w:val="00053542"/>
    <w:rsid w:val="00054652"/>
    <w:rsid w:val="000562C8"/>
    <w:rsid w:val="00061AA4"/>
    <w:rsid w:val="00061D05"/>
    <w:rsid w:val="0006278C"/>
    <w:rsid w:val="00064DE6"/>
    <w:rsid w:val="00065299"/>
    <w:rsid w:val="000662A9"/>
    <w:rsid w:val="00070B0C"/>
    <w:rsid w:val="000735BB"/>
    <w:rsid w:val="00073F56"/>
    <w:rsid w:val="00077DF3"/>
    <w:rsid w:val="00080883"/>
    <w:rsid w:val="00080AB7"/>
    <w:rsid w:val="00080BB7"/>
    <w:rsid w:val="00083CAD"/>
    <w:rsid w:val="00085470"/>
    <w:rsid w:val="000859AF"/>
    <w:rsid w:val="0008638E"/>
    <w:rsid w:val="00087D8A"/>
    <w:rsid w:val="0009242C"/>
    <w:rsid w:val="00092594"/>
    <w:rsid w:val="00094B06"/>
    <w:rsid w:val="000A37A7"/>
    <w:rsid w:val="000A47F6"/>
    <w:rsid w:val="000A4BCB"/>
    <w:rsid w:val="000A6AD0"/>
    <w:rsid w:val="000A6F5C"/>
    <w:rsid w:val="000A74F6"/>
    <w:rsid w:val="000C0067"/>
    <w:rsid w:val="000C0408"/>
    <w:rsid w:val="000D1136"/>
    <w:rsid w:val="000D22B1"/>
    <w:rsid w:val="000D284E"/>
    <w:rsid w:val="000D2B39"/>
    <w:rsid w:val="000D3F54"/>
    <w:rsid w:val="000D5C1A"/>
    <w:rsid w:val="000D6F2D"/>
    <w:rsid w:val="000E07DF"/>
    <w:rsid w:val="000E0A79"/>
    <w:rsid w:val="000E32F0"/>
    <w:rsid w:val="000E4915"/>
    <w:rsid w:val="000E4C5A"/>
    <w:rsid w:val="000E5406"/>
    <w:rsid w:val="000E69C5"/>
    <w:rsid w:val="000E7F58"/>
    <w:rsid w:val="000F43C5"/>
    <w:rsid w:val="000F5A90"/>
    <w:rsid w:val="000F60FE"/>
    <w:rsid w:val="000F6C0D"/>
    <w:rsid w:val="000F6F11"/>
    <w:rsid w:val="000F7011"/>
    <w:rsid w:val="00104961"/>
    <w:rsid w:val="001119F4"/>
    <w:rsid w:val="00113925"/>
    <w:rsid w:val="00114096"/>
    <w:rsid w:val="00114B12"/>
    <w:rsid w:val="00114D24"/>
    <w:rsid w:val="00115D0B"/>
    <w:rsid w:val="00117251"/>
    <w:rsid w:val="001208B9"/>
    <w:rsid w:val="001215EA"/>
    <w:rsid w:val="00126E89"/>
    <w:rsid w:val="001304B1"/>
    <w:rsid w:val="00130712"/>
    <w:rsid w:val="0013181A"/>
    <w:rsid w:val="00131D97"/>
    <w:rsid w:val="00131E47"/>
    <w:rsid w:val="001325B9"/>
    <w:rsid w:val="00133066"/>
    <w:rsid w:val="00137388"/>
    <w:rsid w:val="00140C96"/>
    <w:rsid w:val="00141DC3"/>
    <w:rsid w:val="00145248"/>
    <w:rsid w:val="001454C8"/>
    <w:rsid w:val="00145698"/>
    <w:rsid w:val="00146821"/>
    <w:rsid w:val="00146B39"/>
    <w:rsid w:val="00147696"/>
    <w:rsid w:val="00151ACE"/>
    <w:rsid w:val="00154002"/>
    <w:rsid w:val="00156A56"/>
    <w:rsid w:val="00156DE3"/>
    <w:rsid w:val="00157D35"/>
    <w:rsid w:val="00160CA0"/>
    <w:rsid w:val="00162383"/>
    <w:rsid w:val="0016467E"/>
    <w:rsid w:val="001662CB"/>
    <w:rsid w:val="0016683A"/>
    <w:rsid w:val="001675A5"/>
    <w:rsid w:val="001725D3"/>
    <w:rsid w:val="00172C79"/>
    <w:rsid w:val="001748FA"/>
    <w:rsid w:val="00175A7A"/>
    <w:rsid w:val="001811B0"/>
    <w:rsid w:val="001815C4"/>
    <w:rsid w:val="001816E7"/>
    <w:rsid w:val="00183611"/>
    <w:rsid w:val="00183D23"/>
    <w:rsid w:val="00185C5B"/>
    <w:rsid w:val="00185F7F"/>
    <w:rsid w:val="00186178"/>
    <w:rsid w:val="00186999"/>
    <w:rsid w:val="00186BD9"/>
    <w:rsid w:val="00187DC4"/>
    <w:rsid w:val="001936FE"/>
    <w:rsid w:val="00193993"/>
    <w:rsid w:val="0019615F"/>
    <w:rsid w:val="00196E72"/>
    <w:rsid w:val="001A0BE7"/>
    <w:rsid w:val="001A3461"/>
    <w:rsid w:val="001A34B8"/>
    <w:rsid w:val="001A3702"/>
    <w:rsid w:val="001A42C0"/>
    <w:rsid w:val="001A4DD2"/>
    <w:rsid w:val="001B1179"/>
    <w:rsid w:val="001B273F"/>
    <w:rsid w:val="001B3BFB"/>
    <w:rsid w:val="001B3E4C"/>
    <w:rsid w:val="001B4834"/>
    <w:rsid w:val="001B634B"/>
    <w:rsid w:val="001B72CF"/>
    <w:rsid w:val="001C1A08"/>
    <w:rsid w:val="001C2DCB"/>
    <w:rsid w:val="001C4619"/>
    <w:rsid w:val="001C471B"/>
    <w:rsid w:val="001C5B51"/>
    <w:rsid w:val="001C5F00"/>
    <w:rsid w:val="001D13AD"/>
    <w:rsid w:val="001D32C3"/>
    <w:rsid w:val="001D3CA0"/>
    <w:rsid w:val="001D4576"/>
    <w:rsid w:val="001D56C9"/>
    <w:rsid w:val="001E0F5E"/>
    <w:rsid w:val="001E3F65"/>
    <w:rsid w:val="001E4A59"/>
    <w:rsid w:val="001E56CA"/>
    <w:rsid w:val="001F2A7B"/>
    <w:rsid w:val="001F4437"/>
    <w:rsid w:val="001F54A3"/>
    <w:rsid w:val="001F7126"/>
    <w:rsid w:val="0020265A"/>
    <w:rsid w:val="00202A9A"/>
    <w:rsid w:val="00206505"/>
    <w:rsid w:val="00206C2C"/>
    <w:rsid w:val="002102C9"/>
    <w:rsid w:val="002109FD"/>
    <w:rsid w:val="00210C2A"/>
    <w:rsid w:val="00211623"/>
    <w:rsid w:val="0021299F"/>
    <w:rsid w:val="00213E05"/>
    <w:rsid w:val="0021474D"/>
    <w:rsid w:val="00216750"/>
    <w:rsid w:val="0022040E"/>
    <w:rsid w:val="0022061E"/>
    <w:rsid w:val="002207F5"/>
    <w:rsid w:val="00220C36"/>
    <w:rsid w:val="00221268"/>
    <w:rsid w:val="0022168A"/>
    <w:rsid w:val="00221E68"/>
    <w:rsid w:val="00222134"/>
    <w:rsid w:val="00222158"/>
    <w:rsid w:val="002249B9"/>
    <w:rsid w:val="002257F8"/>
    <w:rsid w:val="00225F62"/>
    <w:rsid w:val="00227419"/>
    <w:rsid w:val="00227CF2"/>
    <w:rsid w:val="00232DE4"/>
    <w:rsid w:val="00233A75"/>
    <w:rsid w:val="00237B7B"/>
    <w:rsid w:val="0024209F"/>
    <w:rsid w:val="00242397"/>
    <w:rsid w:val="002428AB"/>
    <w:rsid w:val="00244AA1"/>
    <w:rsid w:val="00244EDB"/>
    <w:rsid w:val="0024541E"/>
    <w:rsid w:val="002457CE"/>
    <w:rsid w:val="0024610E"/>
    <w:rsid w:val="0024617A"/>
    <w:rsid w:val="002468EA"/>
    <w:rsid w:val="00250F9F"/>
    <w:rsid w:val="0025128D"/>
    <w:rsid w:val="00255EE7"/>
    <w:rsid w:val="00256A1F"/>
    <w:rsid w:val="00264B82"/>
    <w:rsid w:val="00265652"/>
    <w:rsid w:val="002668AD"/>
    <w:rsid w:val="00267C79"/>
    <w:rsid w:val="00267FB6"/>
    <w:rsid w:val="0027183E"/>
    <w:rsid w:val="00275B69"/>
    <w:rsid w:val="002762B1"/>
    <w:rsid w:val="002767B1"/>
    <w:rsid w:val="002811B8"/>
    <w:rsid w:val="0028125E"/>
    <w:rsid w:val="00281277"/>
    <w:rsid w:val="0028270A"/>
    <w:rsid w:val="00282DCA"/>
    <w:rsid w:val="00283164"/>
    <w:rsid w:val="002834DA"/>
    <w:rsid w:val="00283873"/>
    <w:rsid w:val="00285A5E"/>
    <w:rsid w:val="00285AF1"/>
    <w:rsid w:val="0028646D"/>
    <w:rsid w:val="00286D37"/>
    <w:rsid w:val="00287E1D"/>
    <w:rsid w:val="002911C7"/>
    <w:rsid w:val="00291321"/>
    <w:rsid w:val="00291A2B"/>
    <w:rsid w:val="002926D1"/>
    <w:rsid w:val="00294227"/>
    <w:rsid w:val="002942E0"/>
    <w:rsid w:val="00294E32"/>
    <w:rsid w:val="00295C33"/>
    <w:rsid w:val="00296E83"/>
    <w:rsid w:val="00297D10"/>
    <w:rsid w:val="002A12DC"/>
    <w:rsid w:val="002A1404"/>
    <w:rsid w:val="002A1C18"/>
    <w:rsid w:val="002A20A9"/>
    <w:rsid w:val="002A338D"/>
    <w:rsid w:val="002A58F9"/>
    <w:rsid w:val="002B00FE"/>
    <w:rsid w:val="002B0421"/>
    <w:rsid w:val="002B2AAC"/>
    <w:rsid w:val="002B4D87"/>
    <w:rsid w:val="002B5E1C"/>
    <w:rsid w:val="002C12D9"/>
    <w:rsid w:val="002C1A3E"/>
    <w:rsid w:val="002C3D3B"/>
    <w:rsid w:val="002C4217"/>
    <w:rsid w:val="002C4619"/>
    <w:rsid w:val="002C4818"/>
    <w:rsid w:val="002D2482"/>
    <w:rsid w:val="002D3D35"/>
    <w:rsid w:val="002D4164"/>
    <w:rsid w:val="002D4469"/>
    <w:rsid w:val="002D479B"/>
    <w:rsid w:val="002D4AAF"/>
    <w:rsid w:val="002D55A5"/>
    <w:rsid w:val="002D7002"/>
    <w:rsid w:val="002D7E15"/>
    <w:rsid w:val="002E14A8"/>
    <w:rsid w:val="002E2550"/>
    <w:rsid w:val="002E3F69"/>
    <w:rsid w:val="002E5A68"/>
    <w:rsid w:val="002E6B85"/>
    <w:rsid w:val="002E7797"/>
    <w:rsid w:val="002E78A3"/>
    <w:rsid w:val="002F15B2"/>
    <w:rsid w:val="002F31A1"/>
    <w:rsid w:val="002F3BE3"/>
    <w:rsid w:val="002F3CE8"/>
    <w:rsid w:val="002F67BC"/>
    <w:rsid w:val="002F788E"/>
    <w:rsid w:val="0030058A"/>
    <w:rsid w:val="003033E5"/>
    <w:rsid w:val="003034DA"/>
    <w:rsid w:val="003035CF"/>
    <w:rsid w:val="0030574C"/>
    <w:rsid w:val="00306613"/>
    <w:rsid w:val="003066BB"/>
    <w:rsid w:val="00306E8F"/>
    <w:rsid w:val="003101DE"/>
    <w:rsid w:val="0031317D"/>
    <w:rsid w:val="00316C03"/>
    <w:rsid w:val="00316E53"/>
    <w:rsid w:val="0032085F"/>
    <w:rsid w:val="00323068"/>
    <w:rsid w:val="00323675"/>
    <w:rsid w:val="0032530E"/>
    <w:rsid w:val="0032574E"/>
    <w:rsid w:val="00326534"/>
    <w:rsid w:val="00327C53"/>
    <w:rsid w:val="00330A32"/>
    <w:rsid w:val="00332382"/>
    <w:rsid w:val="00332ED5"/>
    <w:rsid w:val="00333169"/>
    <w:rsid w:val="003335D4"/>
    <w:rsid w:val="00333AB1"/>
    <w:rsid w:val="00334659"/>
    <w:rsid w:val="00337D35"/>
    <w:rsid w:val="00341AAF"/>
    <w:rsid w:val="00342DD1"/>
    <w:rsid w:val="0034322A"/>
    <w:rsid w:val="00343842"/>
    <w:rsid w:val="00343C25"/>
    <w:rsid w:val="003455D6"/>
    <w:rsid w:val="0034730D"/>
    <w:rsid w:val="0035614A"/>
    <w:rsid w:val="003571F0"/>
    <w:rsid w:val="00363590"/>
    <w:rsid w:val="00363E52"/>
    <w:rsid w:val="00365DC9"/>
    <w:rsid w:val="00365F61"/>
    <w:rsid w:val="003660D6"/>
    <w:rsid w:val="00370C1C"/>
    <w:rsid w:val="0037109A"/>
    <w:rsid w:val="00371818"/>
    <w:rsid w:val="00371C02"/>
    <w:rsid w:val="00372664"/>
    <w:rsid w:val="00372BFC"/>
    <w:rsid w:val="00372EF4"/>
    <w:rsid w:val="00373750"/>
    <w:rsid w:val="00375709"/>
    <w:rsid w:val="00376200"/>
    <w:rsid w:val="00376712"/>
    <w:rsid w:val="003773EB"/>
    <w:rsid w:val="00380171"/>
    <w:rsid w:val="0038180B"/>
    <w:rsid w:val="00381E30"/>
    <w:rsid w:val="00383157"/>
    <w:rsid w:val="0038539E"/>
    <w:rsid w:val="00385E3B"/>
    <w:rsid w:val="00386AB6"/>
    <w:rsid w:val="003870E9"/>
    <w:rsid w:val="00387A09"/>
    <w:rsid w:val="00390621"/>
    <w:rsid w:val="00391EAE"/>
    <w:rsid w:val="00392D47"/>
    <w:rsid w:val="00394AA3"/>
    <w:rsid w:val="00394FBA"/>
    <w:rsid w:val="0039648F"/>
    <w:rsid w:val="00397E69"/>
    <w:rsid w:val="003A4052"/>
    <w:rsid w:val="003A495D"/>
    <w:rsid w:val="003A5443"/>
    <w:rsid w:val="003A6EF5"/>
    <w:rsid w:val="003B1823"/>
    <w:rsid w:val="003B6138"/>
    <w:rsid w:val="003B6BF1"/>
    <w:rsid w:val="003C021E"/>
    <w:rsid w:val="003C0D44"/>
    <w:rsid w:val="003C18B7"/>
    <w:rsid w:val="003C3EA5"/>
    <w:rsid w:val="003C50BE"/>
    <w:rsid w:val="003C5E1E"/>
    <w:rsid w:val="003C66A2"/>
    <w:rsid w:val="003C6941"/>
    <w:rsid w:val="003C6C56"/>
    <w:rsid w:val="003D0B80"/>
    <w:rsid w:val="003D22E9"/>
    <w:rsid w:val="003D4656"/>
    <w:rsid w:val="003D56F4"/>
    <w:rsid w:val="003D63BD"/>
    <w:rsid w:val="003D65FC"/>
    <w:rsid w:val="003E001E"/>
    <w:rsid w:val="003E015D"/>
    <w:rsid w:val="003E4E1B"/>
    <w:rsid w:val="003E680B"/>
    <w:rsid w:val="003E7A74"/>
    <w:rsid w:val="0040019A"/>
    <w:rsid w:val="004018F5"/>
    <w:rsid w:val="0040229C"/>
    <w:rsid w:val="004053AB"/>
    <w:rsid w:val="00405F9E"/>
    <w:rsid w:val="004063D0"/>
    <w:rsid w:val="00406C22"/>
    <w:rsid w:val="00407FA8"/>
    <w:rsid w:val="00410682"/>
    <w:rsid w:val="0041128B"/>
    <w:rsid w:val="004120D6"/>
    <w:rsid w:val="004140AF"/>
    <w:rsid w:val="00415AC3"/>
    <w:rsid w:val="00416447"/>
    <w:rsid w:val="00422AC0"/>
    <w:rsid w:val="00423ECB"/>
    <w:rsid w:val="00425C0E"/>
    <w:rsid w:val="00425DFE"/>
    <w:rsid w:val="0042703E"/>
    <w:rsid w:val="0042782C"/>
    <w:rsid w:val="00431249"/>
    <w:rsid w:val="00431478"/>
    <w:rsid w:val="004314C8"/>
    <w:rsid w:val="0043531D"/>
    <w:rsid w:val="00436BB4"/>
    <w:rsid w:val="00437475"/>
    <w:rsid w:val="0044096D"/>
    <w:rsid w:val="00441F7E"/>
    <w:rsid w:val="00444A88"/>
    <w:rsid w:val="00444E1B"/>
    <w:rsid w:val="00445AEC"/>
    <w:rsid w:val="004469A9"/>
    <w:rsid w:val="00447CA8"/>
    <w:rsid w:val="00450157"/>
    <w:rsid w:val="00451870"/>
    <w:rsid w:val="00451F2C"/>
    <w:rsid w:val="00453689"/>
    <w:rsid w:val="004542C4"/>
    <w:rsid w:val="004545D4"/>
    <w:rsid w:val="0046017D"/>
    <w:rsid w:val="004607F7"/>
    <w:rsid w:val="00463613"/>
    <w:rsid w:val="00464089"/>
    <w:rsid w:val="00465A5C"/>
    <w:rsid w:val="0046726C"/>
    <w:rsid w:val="004674CE"/>
    <w:rsid w:val="00471CD2"/>
    <w:rsid w:val="00472E69"/>
    <w:rsid w:val="004736C7"/>
    <w:rsid w:val="00475021"/>
    <w:rsid w:val="004755A1"/>
    <w:rsid w:val="004768DC"/>
    <w:rsid w:val="004775A8"/>
    <w:rsid w:val="004836EA"/>
    <w:rsid w:val="00485087"/>
    <w:rsid w:val="00490493"/>
    <w:rsid w:val="00491497"/>
    <w:rsid w:val="00493D48"/>
    <w:rsid w:val="00494037"/>
    <w:rsid w:val="00496498"/>
    <w:rsid w:val="00496EAB"/>
    <w:rsid w:val="0049727C"/>
    <w:rsid w:val="004975AD"/>
    <w:rsid w:val="00497781"/>
    <w:rsid w:val="00497E63"/>
    <w:rsid w:val="004A133D"/>
    <w:rsid w:val="004A1B42"/>
    <w:rsid w:val="004A334C"/>
    <w:rsid w:val="004A4D5D"/>
    <w:rsid w:val="004A551F"/>
    <w:rsid w:val="004A5E13"/>
    <w:rsid w:val="004A6104"/>
    <w:rsid w:val="004B0A4A"/>
    <w:rsid w:val="004B1406"/>
    <w:rsid w:val="004B4CC9"/>
    <w:rsid w:val="004C4B4C"/>
    <w:rsid w:val="004C74D7"/>
    <w:rsid w:val="004D0E8D"/>
    <w:rsid w:val="004D1F3E"/>
    <w:rsid w:val="004D2041"/>
    <w:rsid w:val="004D3EA7"/>
    <w:rsid w:val="004D4DB4"/>
    <w:rsid w:val="004D5F61"/>
    <w:rsid w:val="004D77D9"/>
    <w:rsid w:val="004E1264"/>
    <w:rsid w:val="004E1F97"/>
    <w:rsid w:val="004E5EA1"/>
    <w:rsid w:val="004E6C5B"/>
    <w:rsid w:val="004E72AD"/>
    <w:rsid w:val="004F1137"/>
    <w:rsid w:val="004F4725"/>
    <w:rsid w:val="004F4C4D"/>
    <w:rsid w:val="004F4F9C"/>
    <w:rsid w:val="004F5DA0"/>
    <w:rsid w:val="004F62B0"/>
    <w:rsid w:val="004F66DA"/>
    <w:rsid w:val="004F6886"/>
    <w:rsid w:val="004F74A4"/>
    <w:rsid w:val="00500596"/>
    <w:rsid w:val="005036DF"/>
    <w:rsid w:val="005061F3"/>
    <w:rsid w:val="00506F60"/>
    <w:rsid w:val="005073C8"/>
    <w:rsid w:val="0051027D"/>
    <w:rsid w:val="00511647"/>
    <w:rsid w:val="005135B3"/>
    <w:rsid w:val="00513CC6"/>
    <w:rsid w:val="00516248"/>
    <w:rsid w:val="005170D4"/>
    <w:rsid w:val="00517580"/>
    <w:rsid w:val="00520817"/>
    <w:rsid w:val="00520C10"/>
    <w:rsid w:val="00526672"/>
    <w:rsid w:val="00526791"/>
    <w:rsid w:val="00526951"/>
    <w:rsid w:val="00530794"/>
    <w:rsid w:val="00531628"/>
    <w:rsid w:val="00531B8D"/>
    <w:rsid w:val="00532B2A"/>
    <w:rsid w:val="0053328B"/>
    <w:rsid w:val="00535B35"/>
    <w:rsid w:val="0054069E"/>
    <w:rsid w:val="00540EAC"/>
    <w:rsid w:val="0054678E"/>
    <w:rsid w:val="00546CE0"/>
    <w:rsid w:val="00547153"/>
    <w:rsid w:val="005471B6"/>
    <w:rsid w:val="005509E5"/>
    <w:rsid w:val="00551155"/>
    <w:rsid w:val="00551763"/>
    <w:rsid w:val="00553EF9"/>
    <w:rsid w:val="00554BF0"/>
    <w:rsid w:val="005554C0"/>
    <w:rsid w:val="00556373"/>
    <w:rsid w:val="00557F64"/>
    <w:rsid w:val="0056192B"/>
    <w:rsid w:val="00563C2A"/>
    <w:rsid w:val="00563E40"/>
    <w:rsid w:val="00563F6E"/>
    <w:rsid w:val="005641E9"/>
    <w:rsid w:val="005644F1"/>
    <w:rsid w:val="005649FA"/>
    <w:rsid w:val="00565425"/>
    <w:rsid w:val="00565FC6"/>
    <w:rsid w:val="0056603A"/>
    <w:rsid w:val="005668CE"/>
    <w:rsid w:val="00566C75"/>
    <w:rsid w:val="00567484"/>
    <w:rsid w:val="005701AC"/>
    <w:rsid w:val="0057179F"/>
    <w:rsid w:val="0057303D"/>
    <w:rsid w:val="005753B0"/>
    <w:rsid w:val="00576C88"/>
    <w:rsid w:val="005803A2"/>
    <w:rsid w:val="00584592"/>
    <w:rsid w:val="005906EE"/>
    <w:rsid w:val="00590CB3"/>
    <w:rsid w:val="00593CC5"/>
    <w:rsid w:val="00595605"/>
    <w:rsid w:val="005957FD"/>
    <w:rsid w:val="00595C09"/>
    <w:rsid w:val="00596D8E"/>
    <w:rsid w:val="00597857"/>
    <w:rsid w:val="00597DC9"/>
    <w:rsid w:val="005A082C"/>
    <w:rsid w:val="005A1C16"/>
    <w:rsid w:val="005A5EC8"/>
    <w:rsid w:val="005B19C4"/>
    <w:rsid w:val="005B264E"/>
    <w:rsid w:val="005B3605"/>
    <w:rsid w:val="005B4A04"/>
    <w:rsid w:val="005B6459"/>
    <w:rsid w:val="005B6572"/>
    <w:rsid w:val="005B68EC"/>
    <w:rsid w:val="005C062B"/>
    <w:rsid w:val="005C0CC0"/>
    <w:rsid w:val="005C1551"/>
    <w:rsid w:val="005C3D9A"/>
    <w:rsid w:val="005C3EBA"/>
    <w:rsid w:val="005C6B3F"/>
    <w:rsid w:val="005C731A"/>
    <w:rsid w:val="005C75DC"/>
    <w:rsid w:val="005D33F5"/>
    <w:rsid w:val="005D55BF"/>
    <w:rsid w:val="005D6153"/>
    <w:rsid w:val="005D7D0F"/>
    <w:rsid w:val="005D7DFE"/>
    <w:rsid w:val="005D7E9F"/>
    <w:rsid w:val="005E0B5B"/>
    <w:rsid w:val="005E3B7E"/>
    <w:rsid w:val="005E552F"/>
    <w:rsid w:val="005E6D39"/>
    <w:rsid w:val="005E78D3"/>
    <w:rsid w:val="005F003B"/>
    <w:rsid w:val="005F07B9"/>
    <w:rsid w:val="005F0C9B"/>
    <w:rsid w:val="005F2D6F"/>
    <w:rsid w:val="005F403C"/>
    <w:rsid w:val="005F5EB7"/>
    <w:rsid w:val="005F6A88"/>
    <w:rsid w:val="005F71C9"/>
    <w:rsid w:val="005F74DB"/>
    <w:rsid w:val="005F7A38"/>
    <w:rsid w:val="00600023"/>
    <w:rsid w:val="00600C88"/>
    <w:rsid w:val="00600CBD"/>
    <w:rsid w:val="00605CE2"/>
    <w:rsid w:val="0060717F"/>
    <w:rsid w:val="006074B7"/>
    <w:rsid w:val="00611B1F"/>
    <w:rsid w:val="00612D0C"/>
    <w:rsid w:val="0061401D"/>
    <w:rsid w:val="006143B1"/>
    <w:rsid w:val="006155CE"/>
    <w:rsid w:val="00615691"/>
    <w:rsid w:val="0061697C"/>
    <w:rsid w:val="0061763E"/>
    <w:rsid w:val="006202B1"/>
    <w:rsid w:val="00620E77"/>
    <w:rsid w:val="0062175A"/>
    <w:rsid w:val="00621CBB"/>
    <w:rsid w:val="00622FBF"/>
    <w:rsid w:val="00624FC1"/>
    <w:rsid w:val="00625526"/>
    <w:rsid w:val="00625DC0"/>
    <w:rsid w:val="006276E6"/>
    <w:rsid w:val="0063005F"/>
    <w:rsid w:val="00631EF7"/>
    <w:rsid w:val="006366F0"/>
    <w:rsid w:val="00636B74"/>
    <w:rsid w:val="006422B4"/>
    <w:rsid w:val="006422D1"/>
    <w:rsid w:val="00642CB1"/>
    <w:rsid w:val="00642DE4"/>
    <w:rsid w:val="006456C4"/>
    <w:rsid w:val="00645F3B"/>
    <w:rsid w:val="0064683B"/>
    <w:rsid w:val="00646DFA"/>
    <w:rsid w:val="00646F4B"/>
    <w:rsid w:val="00651586"/>
    <w:rsid w:val="00652E54"/>
    <w:rsid w:val="00653E09"/>
    <w:rsid w:val="00653F8B"/>
    <w:rsid w:val="00654D01"/>
    <w:rsid w:val="006558BD"/>
    <w:rsid w:val="006616F1"/>
    <w:rsid w:val="00661EE1"/>
    <w:rsid w:val="0066403D"/>
    <w:rsid w:val="00664052"/>
    <w:rsid w:val="00664CA7"/>
    <w:rsid w:val="00664F5E"/>
    <w:rsid w:val="00665137"/>
    <w:rsid w:val="00665703"/>
    <w:rsid w:val="006661AF"/>
    <w:rsid w:val="0066670B"/>
    <w:rsid w:val="00667AC9"/>
    <w:rsid w:val="00667CCF"/>
    <w:rsid w:val="00671187"/>
    <w:rsid w:val="006741DC"/>
    <w:rsid w:val="00674A24"/>
    <w:rsid w:val="00680647"/>
    <w:rsid w:val="00681327"/>
    <w:rsid w:val="00681356"/>
    <w:rsid w:val="006826C7"/>
    <w:rsid w:val="00682A52"/>
    <w:rsid w:val="00683449"/>
    <w:rsid w:val="00684EE1"/>
    <w:rsid w:val="00690E7C"/>
    <w:rsid w:val="0069198C"/>
    <w:rsid w:val="006935AD"/>
    <w:rsid w:val="00693A4F"/>
    <w:rsid w:val="00695D71"/>
    <w:rsid w:val="00697008"/>
    <w:rsid w:val="006970BE"/>
    <w:rsid w:val="006A0DF5"/>
    <w:rsid w:val="006A268C"/>
    <w:rsid w:val="006A2F9D"/>
    <w:rsid w:val="006A5297"/>
    <w:rsid w:val="006B2297"/>
    <w:rsid w:val="006B2DA7"/>
    <w:rsid w:val="006B3084"/>
    <w:rsid w:val="006B3175"/>
    <w:rsid w:val="006B5A31"/>
    <w:rsid w:val="006B6FCE"/>
    <w:rsid w:val="006C4107"/>
    <w:rsid w:val="006C45F5"/>
    <w:rsid w:val="006D2711"/>
    <w:rsid w:val="006D2983"/>
    <w:rsid w:val="006D3383"/>
    <w:rsid w:val="006D759A"/>
    <w:rsid w:val="006E1881"/>
    <w:rsid w:val="006E26DD"/>
    <w:rsid w:val="006E7175"/>
    <w:rsid w:val="006E7840"/>
    <w:rsid w:val="006E7FDE"/>
    <w:rsid w:val="006F037C"/>
    <w:rsid w:val="006F2663"/>
    <w:rsid w:val="006F27A3"/>
    <w:rsid w:val="006F2E2A"/>
    <w:rsid w:val="006F46A6"/>
    <w:rsid w:val="006F544F"/>
    <w:rsid w:val="006F5C9E"/>
    <w:rsid w:val="006F5EA8"/>
    <w:rsid w:val="006F6BB6"/>
    <w:rsid w:val="006F7775"/>
    <w:rsid w:val="0070000E"/>
    <w:rsid w:val="007003FA"/>
    <w:rsid w:val="00701A47"/>
    <w:rsid w:val="0070288D"/>
    <w:rsid w:val="007054E5"/>
    <w:rsid w:val="0070601C"/>
    <w:rsid w:val="007065B1"/>
    <w:rsid w:val="0070785C"/>
    <w:rsid w:val="007078EC"/>
    <w:rsid w:val="007101F5"/>
    <w:rsid w:val="007126AF"/>
    <w:rsid w:val="00716F36"/>
    <w:rsid w:val="00717B05"/>
    <w:rsid w:val="00720478"/>
    <w:rsid w:val="00723C5F"/>
    <w:rsid w:val="00726428"/>
    <w:rsid w:val="0072670E"/>
    <w:rsid w:val="00726DFC"/>
    <w:rsid w:val="0073038C"/>
    <w:rsid w:val="00730FE9"/>
    <w:rsid w:val="00732167"/>
    <w:rsid w:val="00732D87"/>
    <w:rsid w:val="00732F34"/>
    <w:rsid w:val="00733C5C"/>
    <w:rsid w:val="007355A7"/>
    <w:rsid w:val="007369B4"/>
    <w:rsid w:val="00740660"/>
    <w:rsid w:val="00742FE2"/>
    <w:rsid w:val="00743819"/>
    <w:rsid w:val="007438BE"/>
    <w:rsid w:val="00744777"/>
    <w:rsid w:val="007453EF"/>
    <w:rsid w:val="00745B0E"/>
    <w:rsid w:val="0074637C"/>
    <w:rsid w:val="00747417"/>
    <w:rsid w:val="00747F1B"/>
    <w:rsid w:val="0075073E"/>
    <w:rsid w:val="0075189F"/>
    <w:rsid w:val="00752E38"/>
    <w:rsid w:val="0075493A"/>
    <w:rsid w:val="007557E9"/>
    <w:rsid w:val="007562DB"/>
    <w:rsid w:val="007566D8"/>
    <w:rsid w:val="00760CF3"/>
    <w:rsid w:val="007628D5"/>
    <w:rsid w:val="0076383C"/>
    <w:rsid w:val="00766D1D"/>
    <w:rsid w:val="00767F53"/>
    <w:rsid w:val="00772AB9"/>
    <w:rsid w:val="00772E5C"/>
    <w:rsid w:val="00772F53"/>
    <w:rsid w:val="007743F1"/>
    <w:rsid w:val="00774FA9"/>
    <w:rsid w:val="00780951"/>
    <w:rsid w:val="00787A57"/>
    <w:rsid w:val="00790B30"/>
    <w:rsid w:val="00793727"/>
    <w:rsid w:val="00796E14"/>
    <w:rsid w:val="007A1E70"/>
    <w:rsid w:val="007A2559"/>
    <w:rsid w:val="007A2FF2"/>
    <w:rsid w:val="007A3BA2"/>
    <w:rsid w:val="007A4B67"/>
    <w:rsid w:val="007A68FC"/>
    <w:rsid w:val="007A6C88"/>
    <w:rsid w:val="007A6F1B"/>
    <w:rsid w:val="007A79A0"/>
    <w:rsid w:val="007B1983"/>
    <w:rsid w:val="007B1C49"/>
    <w:rsid w:val="007B3133"/>
    <w:rsid w:val="007B5025"/>
    <w:rsid w:val="007B7749"/>
    <w:rsid w:val="007B7A61"/>
    <w:rsid w:val="007B7B62"/>
    <w:rsid w:val="007C7703"/>
    <w:rsid w:val="007C7D72"/>
    <w:rsid w:val="007D5B6C"/>
    <w:rsid w:val="007D68E7"/>
    <w:rsid w:val="007D79AB"/>
    <w:rsid w:val="007E2626"/>
    <w:rsid w:val="007E2AD1"/>
    <w:rsid w:val="007E31B5"/>
    <w:rsid w:val="007E3FA9"/>
    <w:rsid w:val="007E56E2"/>
    <w:rsid w:val="007E6887"/>
    <w:rsid w:val="007F37FA"/>
    <w:rsid w:val="007F47B5"/>
    <w:rsid w:val="0080018D"/>
    <w:rsid w:val="00800762"/>
    <w:rsid w:val="00804AF7"/>
    <w:rsid w:val="008050E3"/>
    <w:rsid w:val="0080531C"/>
    <w:rsid w:val="008059EA"/>
    <w:rsid w:val="00805E27"/>
    <w:rsid w:val="00806250"/>
    <w:rsid w:val="00806F61"/>
    <w:rsid w:val="00807597"/>
    <w:rsid w:val="008110B1"/>
    <w:rsid w:val="008141AC"/>
    <w:rsid w:val="00816079"/>
    <w:rsid w:val="008176CF"/>
    <w:rsid w:val="00820EA8"/>
    <w:rsid w:val="008247DE"/>
    <w:rsid w:val="00824A4F"/>
    <w:rsid w:val="008275ED"/>
    <w:rsid w:val="00830804"/>
    <w:rsid w:val="00830B74"/>
    <w:rsid w:val="00831311"/>
    <w:rsid w:val="00833893"/>
    <w:rsid w:val="00833C36"/>
    <w:rsid w:val="00842B35"/>
    <w:rsid w:val="00843F4D"/>
    <w:rsid w:val="0084420E"/>
    <w:rsid w:val="00850758"/>
    <w:rsid w:val="008507B2"/>
    <w:rsid w:val="008558B8"/>
    <w:rsid w:val="00857112"/>
    <w:rsid w:val="00860BA3"/>
    <w:rsid w:val="00860E18"/>
    <w:rsid w:val="008617C1"/>
    <w:rsid w:val="0086267E"/>
    <w:rsid w:val="00864415"/>
    <w:rsid w:val="00866F66"/>
    <w:rsid w:val="008712F4"/>
    <w:rsid w:val="0087149F"/>
    <w:rsid w:val="008743A5"/>
    <w:rsid w:val="0087451F"/>
    <w:rsid w:val="00874866"/>
    <w:rsid w:val="00876A07"/>
    <w:rsid w:val="0087761F"/>
    <w:rsid w:val="00877DAE"/>
    <w:rsid w:val="0088136D"/>
    <w:rsid w:val="00886097"/>
    <w:rsid w:val="0088620E"/>
    <w:rsid w:val="00890CC9"/>
    <w:rsid w:val="00891103"/>
    <w:rsid w:val="00891695"/>
    <w:rsid w:val="008936DA"/>
    <w:rsid w:val="0089750E"/>
    <w:rsid w:val="00897E7A"/>
    <w:rsid w:val="008A1600"/>
    <w:rsid w:val="008A3921"/>
    <w:rsid w:val="008A52C8"/>
    <w:rsid w:val="008A56C9"/>
    <w:rsid w:val="008A72CA"/>
    <w:rsid w:val="008B1660"/>
    <w:rsid w:val="008B50B7"/>
    <w:rsid w:val="008B5BA4"/>
    <w:rsid w:val="008B5C91"/>
    <w:rsid w:val="008B5CAC"/>
    <w:rsid w:val="008C027A"/>
    <w:rsid w:val="008C12F4"/>
    <w:rsid w:val="008C15A7"/>
    <w:rsid w:val="008C180A"/>
    <w:rsid w:val="008C21C2"/>
    <w:rsid w:val="008C28B2"/>
    <w:rsid w:val="008C2CEC"/>
    <w:rsid w:val="008C37DF"/>
    <w:rsid w:val="008C4597"/>
    <w:rsid w:val="008C476F"/>
    <w:rsid w:val="008C4B99"/>
    <w:rsid w:val="008C53BF"/>
    <w:rsid w:val="008C5DFA"/>
    <w:rsid w:val="008C5ED3"/>
    <w:rsid w:val="008C6FB6"/>
    <w:rsid w:val="008C7426"/>
    <w:rsid w:val="008C74BB"/>
    <w:rsid w:val="008D44A4"/>
    <w:rsid w:val="008D6ED5"/>
    <w:rsid w:val="008D737F"/>
    <w:rsid w:val="008E117A"/>
    <w:rsid w:val="008E12DC"/>
    <w:rsid w:val="008E16CB"/>
    <w:rsid w:val="008E178E"/>
    <w:rsid w:val="008E2DA7"/>
    <w:rsid w:val="008E4AE7"/>
    <w:rsid w:val="008E55F7"/>
    <w:rsid w:val="008E5C3A"/>
    <w:rsid w:val="008E6BC1"/>
    <w:rsid w:val="008E6CF5"/>
    <w:rsid w:val="008F1A77"/>
    <w:rsid w:val="008F2C06"/>
    <w:rsid w:val="008F3E3C"/>
    <w:rsid w:val="008F5B75"/>
    <w:rsid w:val="008F7E3D"/>
    <w:rsid w:val="00903493"/>
    <w:rsid w:val="009100FB"/>
    <w:rsid w:val="00910E8A"/>
    <w:rsid w:val="00914FD8"/>
    <w:rsid w:val="009160D6"/>
    <w:rsid w:val="009178DE"/>
    <w:rsid w:val="00920989"/>
    <w:rsid w:val="00921F39"/>
    <w:rsid w:val="00923587"/>
    <w:rsid w:val="00925135"/>
    <w:rsid w:val="00926BE2"/>
    <w:rsid w:val="00927AA2"/>
    <w:rsid w:val="00927EE8"/>
    <w:rsid w:val="00930716"/>
    <w:rsid w:val="00936BF8"/>
    <w:rsid w:val="00937D3A"/>
    <w:rsid w:val="009408A5"/>
    <w:rsid w:val="00940ADD"/>
    <w:rsid w:val="00940F6B"/>
    <w:rsid w:val="00941C9A"/>
    <w:rsid w:val="00942A74"/>
    <w:rsid w:val="00943D67"/>
    <w:rsid w:val="0094465C"/>
    <w:rsid w:val="00944FED"/>
    <w:rsid w:val="009458A6"/>
    <w:rsid w:val="00945919"/>
    <w:rsid w:val="00947C0B"/>
    <w:rsid w:val="009501F2"/>
    <w:rsid w:val="00950A40"/>
    <w:rsid w:val="00950A54"/>
    <w:rsid w:val="00950AC3"/>
    <w:rsid w:val="00950CD2"/>
    <w:rsid w:val="00951720"/>
    <w:rsid w:val="009519C2"/>
    <w:rsid w:val="00955AEB"/>
    <w:rsid w:val="00956A3C"/>
    <w:rsid w:val="009611D5"/>
    <w:rsid w:val="009622F7"/>
    <w:rsid w:val="0096296E"/>
    <w:rsid w:val="00962BEC"/>
    <w:rsid w:val="00970297"/>
    <w:rsid w:val="009718C4"/>
    <w:rsid w:val="00971FB0"/>
    <w:rsid w:val="00972560"/>
    <w:rsid w:val="009727F1"/>
    <w:rsid w:val="009744DD"/>
    <w:rsid w:val="00976A08"/>
    <w:rsid w:val="00976F9D"/>
    <w:rsid w:val="009801D8"/>
    <w:rsid w:val="009807D5"/>
    <w:rsid w:val="009851B1"/>
    <w:rsid w:val="00986D5F"/>
    <w:rsid w:val="009873B2"/>
    <w:rsid w:val="009916ED"/>
    <w:rsid w:val="009924CE"/>
    <w:rsid w:val="00992C9B"/>
    <w:rsid w:val="0099579E"/>
    <w:rsid w:val="00995DA9"/>
    <w:rsid w:val="009A099B"/>
    <w:rsid w:val="009A5204"/>
    <w:rsid w:val="009A59AB"/>
    <w:rsid w:val="009A60FD"/>
    <w:rsid w:val="009B03BB"/>
    <w:rsid w:val="009B2CCC"/>
    <w:rsid w:val="009B3684"/>
    <w:rsid w:val="009B563D"/>
    <w:rsid w:val="009B68DE"/>
    <w:rsid w:val="009B7BBB"/>
    <w:rsid w:val="009B7C3F"/>
    <w:rsid w:val="009C0528"/>
    <w:rsid w:val="009C193B"/>
    <w:rsid w:val="009C3B5A"/>
    <w:rsid w:val="009C5462"/>
    <w:rsid w:val="009D2173"/>
    <w:rsid w:val="009D2E6A"/>
    <w:rsid w:val="009D3681"/>
    <w:rsid w:val="009D3C8F"/>
    <w:rsid w:val="009D3E78"/>
    <w:rsid w:val="009D4BE9"/>
    <w:rsid w:val="009D5378"/>
    <w:rsid w:val="009D67B8"/>
    <w:rsid w:val="009D794A"/>
    <w:rsid w:val="009E146A"/>
    <w:rsid w:val="009E51CF"/>
    <w:rsid w:val="009E674F"/>
    <w:rsid w:val="009F0DB0"/>
    <w:rsid w:val="009F13B3"/>
    <w:rsid w:val="009F1C06"/>
    <w:rsid w:val="009F254E"/>
    <w:rsid w:val="009F4A9B"/>
    <w:rsid w:val="009F5B9B"/>
    <w:rsid w:val="009F6737"/>
    <w:rsid w:val="009F75E8"/>
    <w:rsid w:val="00A00206"/>
    <w:rsid w:val="00A0035F"/>
    <w:rsid w:val="00A00BE4"/>
    <w:rsid w:val="00A00F17"/>
    <w:rsid w:val="00A02466"/>
    <w:rsid w:val="00A03A97"/>
    <w:rsid w:val="00A03B0A"/>
    <w:rsid w:val="00A06048"/>
    <w:rsid w:val="00A07C8B"/>
    <w:rsid w:val="00A07D29"/>
    <w:rsid w:val="00A10AE0"/>
    <w:rsid w:val="00A1141A"/>
    <w:rsid w:val="00A116BE"/>
    <w:rsid w:val="00A13553"/>
    <w:rsid w:val="00A13B8B"/>
    <w:rsid w:val="00A1405F"/>
    <w:rsid w:val="00A1458C"/>
    <w:rsid w:val="00A1550E"/>
    <w:rsid w:val="00A17D6E"/>
    <w:rsid w:val="00A17F8A"/>
    <w:rsid w:val="00A20779"/>
    <w:rsid w:val="00A2325B"/>
    <w:rsid w:val="00A24B7E"/>
    <w:rsid w:val="00A2503B"/>
    <w:rsid w:val="00A3019C"/>
    <w:rsid w:val="00A3038D"/>
    <w:rsid w:val="00A3054A"/>
    <w:rsid w:val="00A308DE"/>
    <w:rsid w:val="00A3099F"/>
    <w:rsid w:val="00A31B85"/>
    <w:rsid w:val="00A32A99"/>
    <w:rsid w:val="00A32D22"/>
    <w:rsid w:val="00A3384F"/>
    <w:rsid w:val="00A342D2"/>
    <w:rsid w:val="00A364F0"/>
    <w:rsid w:val="00A37501"/>
    <w:rsid w:val="00A37BCF"/>
    <w:rsid w:val="00A37E82"/>
    <w:rsid w:val="00A40C7C"/>
    <w:rsid w:val="00A40F4F"/>
    <w:rsid w:val="00A41576"/>
    <w:rsid w:val="00A41785"/>
    <w:rsid w:val="00A421D4"/>
    <w:rsid w:val="00A42E79"/>
    <w:rsid w:val="00A43A2E"/>
    <w:rsid w:val="00A44D0F"/>
    <w:rsid w:val="00A46C01"/>
    <w:rsid w:val="00A46D25"/>
    <w:rsid w:val="00A4774B"/>
    <w:rsid w:val="00A4787F"/>
    <w:rsid w:val="00A50426"/>
    <w:rsid w:val="00A51241"/>
    <w:rsid w:val="00A52146"/>
    <w:rsid w:val="00A52253"/>
    <w:rsid w:val="00A53C43"/>
    <w:rsid w:val="00A55D18"/>
    <w:rsid w:val="00A57868"/>
    <w:rsid w:val="00A61FDF"/>
    <w:rsid w:val="00A6239D"/>
    <w:rsid w:val="00A65470"/>
    <w:rsid w:val="00A663A1"/>
    <w:rsid w:val="00A66B6C"/>
    <w:rsid w:val="00A734AA"/>
    <w:rsid w:val="00A73ED0"/>
    <w:rsid w:val="00A749AC"/>
    <w:rsid w:val="00A749FC"/>
    <w:rsid w:val="00A75448"/>
    <w:rsid w:val="00A7617C"/>
    <w:rsid w:val="00A774A0"/>
    <w:rsid w:val="00A77E20"/>
    <w:rsid w:val="00A8176C"/>
    <w:rsid w:val="00A81B4E"/>
    <w:rsid w:val="00A825E7"/>
    <w:rsid w:val="00A82A0D"/>
    <w:rsid w:val="00A82B6F"/>
    <w:rsid w:val="00A84F02"/>
    <w:rsid w:val="00A86C78"/>
    <w:rsid w:val="00A870F7"/>
    <w:rsid w:val="00A87216"/>
    <w:rsid w:val="00A8743A"/>
    <w:rsid w:val="00A91852"/>
    <w:rsid w:val="00A94058"/>
    <w:rsid w:val="00A94F67"/>
    <w:rsid w:val="00A950E6"/>
    <w:rsid w:val="00A95589"/>
    <w:rsid w:val="00AA0F3F"/>
    <w:rsid w:val="00AA2E9C"/>
    <w:rsid w:val="00AA2EF9"/>
    <w:rsid w:val="00AB18C3"/>
    <w:rsid w:val="00AB1CDD"/>
    <w:rsid w:val="00AB32A3"/>
    <w:rsid w:val="00AB4119"/>
    <w:rsid w:val="00AB43E8"/>
    <w:rsid w:val="00AB526E"/>
    <w:rsid w:val="00AB5563"/>
    <w:rsid w:val="00AB58AF"/>
    <w:rsid w:val="00AB5DE4"/>
    <w:rsid w:val="00AB7763"/>
    <w:rsid w:val="00AC0B43"/>
    <w:rsid w:val="00AC1384"/>
    <w:rsid w:val="00AC3944"/>
    <w:rsid w:val="00AC4EFC"/>
    <w:rsid w:val="00AC7037"/>
    <w:rsid w:val="00AD02BB"/>
    <w:rsid w:val="00AD0AD3"/>
    <w:rsid w:val="00AD2209"/>
    <w:rsid w:val="00AD744A"/>
    <w:rsid w:val="00AD7D26"/>
    <w:rsid w:val="00AE2113"/>
    <w:rsid w:val="00AE2535"/>
    <w:rsid w:val="00AE4EAE"/>
    <w:rsid w:val="00AE58F8"/>
    <w:rsid w:val="00AE79AB"/>
    <w:rsid w:val="00AE7E0F"/>
    <w:rsid w:val="00AF2188"/>
    <w:rsid w:val="00AF63A4"/>
    <w:rsid w:val="00AF6A3E"/>
    <w:rsid w:val="00B05B88"/>
    <w:rsid w:val="00B06740"/>
    <w:rsid w:val="00B06BE1"/>
    <w:rsid w:val="00B1383F"/>
    <w:rsid w:val="00B13ED4"/>
    <w:rsid w:val="00B175B2"/>
    <w:rsid w:val="00B21E48"/>
    <w:rsid w:val="00B23B02"/>
    <w:rsid w:val="00B24E12"/>
    <w:rsid w:val="00B24EBC"/>
    <w:rsid w:val="00B27CE7"/>
    <w:rsid w:val="00B30178"/>
    <w:rsid w:val="00B30A3D"/>
    <w:rsid w:val="00B31289"/>
    <w:rsid w:val="00B31AAD"/>
    <w:rsid w:val="00B31D39"/>
    <w:rsid w:val="00B31D49"/>
    <w:rsid w:val="00B32494"/>
    <w:rsid w:val="00B3409C"/>
    <w:rsid w:val="00B37B50"/>
    <w:rsid w:val="00B41FD3"/>
    <w:rsid w:val="00B42793"/>
    <w:rsid w:val="00B43D67"/>
    <w:rsid w:val="00B47ED2"/>
    <w:rsid w:val="00B5162D"/>
    <w:rsid w:val="00B517E6"/>
    <w:rsid w:val="00B54C1A"/>
    <w:rsid w:val="00B57E49"/>
    <w:rsid w:val="00B600BC"/>
    <w:rsid w:val="00B6054A"/>
    <w:rsid w:val="00B639AD"/>
    <w:rsid w:val="00B644C2"/>
    <w:rsid w:val="00B64D56"/>
    <w:rsid w:val="00B65808"/>
    <w:rsid w:val="00B6583C"/>
    <w:rsid w:val="00B65C24"/>
    <w:rsid w:val="00B65CA1"/>
    <w:rsid w:val="00B6769B"/>
    <w:rsid w:val="00B7039F"/>
    <w:rsid w:val="00B70D44"/>
    <w:rsid w:val="00B74960"/>
    <w:rsid w:val="00B74B63"/>
    <w:rsid w:val="00B75B67"/>
    <w:rsid w:val="00B75CA9"/>
    <w:rsid w:val="00B77464"/>
    <w:rsid w:val="00B8036A"/>
    <w:rsid w:val="00B80E22"/>
    <w:rsid w:val="00B81D7F"/>
    <w:rsid w:val="00B84296"/>
    <w:rsid w:val="00B84D42"/>
    <w:rsid w:val="00B84FE7"/>
    <w:rsid w:val="00B85ABF"/>
    <w:rsid w:val="00B874F2"/>
    <w:rsid w:val="00B9192B"/>
    <w:rsid w:val="00B91D79"/>
    <w:rsid w:val="00B921BB"/>
    <w:rsid w:val="00B9434E"/>
    <w:rsid w:val="00B94C0A"/>
    <w:rsid w:val="00B9585F"/>
    <w:rsid w:val="00B9602B"/>
    <w:rsid w:val="00BA03C6"/>
    <w:rsid w:val="00BA1D06"/>
    <w:rsid w:val="00BA2772"/>
    <w:rsid w:val="00BA47B1"/>
    <w:rsid w:val="00BA4836"/>
    <w:rsid w:val="00BA578B"/>
    <w:rsid w:val="00BA66B2"/>
    <w:rsid w:val="00BA6D04"/>
    <w:rsid w:val="00BB03AA"/>
    <w:rsid w:val="00BB2D5E"/>
    <w:rsid w:val="00BB49B4"/>
    <w:rsid w:val="00BB57B2"/>
    <w:rsid w:val="00BB638F"/>
    <w:rsid w:val="00BB715D"/>
    <w:rsid w:val="00BB7397"/>
    <w:rsid w:val="00BB75BF"/>
    <w:rsid w:val="00BB7AF1"/>
    <w:rsid w:val="00BC0C1B"/>
    <w:rsid w:val="00BC3A0C"/>
    <w:rsid w:val="00BC5509"/>
    <w:rsid w:val="00BC7D13"/>
    <w:rsid w:val="00BD07A1"/>
    <w:rsid w:val="00BD4D14"/>
    <w:rsid w:val="00BD6EC0"/>
    <w:rsid w:val="00BD6ED0"/>
    <w:rsid w:val="00BE039D"/>
    <w:rsid w:val="00BE1260"/>
    <w:rsid w:val="00BE2268"/>
    <w:rsid w:val="00BE52A3"/>
    <w:rsid w:val="00BE60F2"/>
    <w:rsid w:val="00BF02C8"/>
    <w:rsid w:val="00BF0842"/>
    <w:rsid w:val="00BF13B5"/>
    <w:rsid w:val="00BF1D54"/>
    <w:rsid w:val="00BF49B1"/>
    <w:rsid w:val="00BF6E53"/>
    <w:rsid w:val="00C00BC7"/>
    <w:rsid w:val="00C01EBF"/>
    <w:rsid w:val="00C02A35"/>
    <w:rsid w:val="00C02C9B"/>
    <w:rsid w:val="00C02FA9"/>
    <w:rsid w:val="00C0397C"/>
    <w:rsid w:val="00C04D72"/>
    <w:rsid w:val="00C1084C"/>
    <w:rsid w:val="00C115B4"/>
    <w:rsid w:val="00C11B1F"/>
    <w:rsid w:val="00C12EBD"/>
    <w:rsid w:val="00C13A44"/>
    <w:rsid w:val="00C14473"/>
    <w:rsid w:val="00C16727"/>
    <w:rsid w:val="00C20051"/>
    <w:rsid w:val="00C248C3"/>
    <w:rsid w:val="00C26316"/>
    <w:rsid w:val="00C264A1"/>
    <w:rsid w:val="00C26AB4"/>
    <w:rsid w:val="00C30C47"/>
    <w:rsid w:val="00C31290"/>
    <w:rsid w:val="00C35AD0"/>
    <w:rsid w:val="00C4011A"/>
    <w:rsid w:val="00C404E3"/>
    <w:rsid w:val="00C40ADA"/>
    <w:rsid w:val="00C41AC9"/>
    <w:rsid w:val="00C42FCC"/>
    <w:rsid w:val="00C44168"/>
    <w:rsid w:val="00C447CE"/>
    <w:rsid w:val="00C4581F"/>
    <w:rsid w:val="00C462F4"/>
    <w:rsid w:val="00C469BE"/>
    <w:rsid w:val="00C5149F"/>
    <w:rsid w:val="00C536C5"/>
    <w:rsid w:val="00C55FB9"/>
    <w:rsid w:val="00C618F8"/>
    <w:rsid w:val="00C61B69"/>
    <w:rsid w:val="00C6233E"/>
    <w:rsid w:val="00C64198"/>
    <w:rsid w:val="00C64503"/>
    <w:rsid w:val="00C645B5"/>
    <w:rsid w:val="00C6513F"/>
    <w:rsid w:val="00C65167"/>
    <w:rsid w:val="00C6610A"/>
    <w:rsid w:val="00C709D4"/>
    <w:rsid w:val="00C71AE4"/>
    <w:rsid w:val="00C72176"/>
    <w:rsid w:val="00C731C5"/>
    <w:rsid w:val="00C736BA"/>
    <w:rsid w:val="00C73A66"/>
    <w:rsid w:val="00C73D73"/>
    <w:rsid w:val="00C74DE3"/>
    <w:rsid w:val="00C76CFD"/>
    <w:rsid w:val="00C76ECF"/>
    <w:rsid w:val="00C776D7"/>
    <w:rsid w:val="00C7779C"/>
    <w:rsid w:val="00C77A1A"/>
    <w:rsid w:val="00C800E1"/>
    <w:rsid w:val="00C806BC"/>
    <w:rsid w:val="00C80D41"/>
    <w:rsid w:val="00C81436"/>
    <w:rsid w:val="00C81967"/>
    <w:rsid w:val="00C82741"/>
    <w:rsid w:val="00C8285A"/>
    <w:rsid w:val="00C85046"/>
    <w:rsid w:val="00C85D91"/>
    <w:rsid w:val="00C86A29"/>
    <w:rsid w:val="00C872A5"/>
    <w:rsid w:val="00C873C7"/>
    <w:rsid w:val="00C87590"/>
    <w:rsid w:val="00C879C8"/>
    <w:rsid w:val="00C92FD5"/>
    <w:rsid w:val="00C96676"/>
    <w:rsid w:val="00CA06B6"/>
    <w:rsid w:val="00CA0939"/>
    <w:rsid w:val="00CA3597"/>
    <w:rsid w:val="00CA3DC3"/>
    <w:rsid w:val="00CA68F5"/>
    <w:rsid w:val="00CA6DA8"/>
    <w:rsid w:val="00CA7DC7"/>
    <w:rsid w:val="00CB0E30"/>
    <w:rsid w:val="00CB3EDE"/>
    <w:rsid w:val="00CB5735"/>
    <w:rsid w:val="00CC0229"/>
    <w:rsid w:val="00CC0A59"/>
    <w:rsid w:val="00CC1206"/>
    <w:rsid w:val="00CC70BC"/>
    <w:rsid w:val="00CC733C"/>
    <w:rsid w:val="00CD2B0D"/>
    <w:rsid w:val="00CD5541"/>
    <w:rsid w:val="00CE5695"/>
    <w:rsid w:val="00CE733F"/>
    <w:rsid w:val="00CF00AF"/>
    <w:rsid w:val="00CF1168"/>
    <w:rsid w:val="00CF2C4A"/>
    <w:rsid w:val="00CF2D26"/>
    <w:rsid w:val="00CF315D"/>
    <w:rsid w:val="00CF352F"/>
    <w:rsid w:val="00CF3AE2"/>
    <w:rsid w:val="00CF3D1C"/>
    <w:rsid w:val="00CF415D"/>
    <w:rsid w:val="00D01AA1"/>
    <w:rsid w:val="00D03274"/>
    <w:rsid w:val="00D033D1"/>
    <w:rsid w:val="00D038BA"/>
    <w:rsid w:val="00D0429E"/>
    <w:rsid w:val="00D06E74"/>
    <w:rsid w:val="00D07200"/>
    <w:rsid w:val="00D07EFB"/>
    <w:rsid w:val="00D10A0B"/>
    <w:rsid w:val="00D2376C"/>
    <w:rsid w:val="00D23A4F"/>
    <w:rsid w:val="00D24AE0"/>
    <w:rsid w:val="00D26518"/>
    <w:rsid w:val="00D2664C"/>
    <w:rsid w:val="00D334C5"/>
    <w:rsid w:val="00D3471A"/>
    <w:rsid w:val="00D34A0E"/>
    <w:rsid w:val="00D34D0C"/>
    <w:rsid w:val="00D36BB6"/>
    <w:rsid w:val="00D45CCD"/>
    <w:rsid w:val="00D47E6F"/>
    <w:rsid w:val="00D50C59"/>
    <w:rsid w:val="00D52A1A"/>
    <w:rsid w:val="00D52C1F"/>
    <w:rsid w:val="00D536C9"/>
    <w:rsid w:val="00D644F1"/>
    <w:rsid w:val="00D65771"/>
    <w:rsid w:val="00D65EBA"/>
    <w:rsid w:val="00D705FC"/>
    <w:rsid w:val="00D712C9"/>
    <w:rsid w:val="00D71E9A"/>
    <w:rsid w:val="00D71EF0"/>
    <w:rsid w:val="00D73A54"/>
    <w:rsid w:val="00D73F8C"/>
    <w:rsid w:val="00D74C13"/>
    <w:rsid w:val="00D75ACE"/>
    <w:rsid w:val="00D76381"/>
    <w:rsid w:val="00D8148D"/>
    <w:rsid w:val="00D84234"/>
    <w:rsid w:val="00D8437A"/>
    <w:rsid w:val="00D847C7"/>
    <w:rsid w:val="00D85895"/>
    <w:rsid w:val="00D90FC7"/>
    <w:rsid w:val="00D917D4"/>
    <w:rsid w:val="00D92D47"/>
    <w:rsid w:val="00D93712"/>
    <w:rsid w:val="00DA3ACF"/>
    <w:rsid w:val="00DA5AEC"/>
    <w:rsid w:val="00DA64D5"/>
    <w:rsid w:val="00DA767C"/>
    <w:rsid w:val="00DA7E6E"/>
    <w:rsid w:val="00DB2DE3"/>
    <w:rsid w:val="00DB33EC"/>
    <w:rsid w:val="00DB36CB"/>
    <w:rsid w:val="00DB597C"/>
    <w:rsid w:val="00DB6677"/>
    <w:rsid w:val="00DC19D4"/>
    <w:rsid w:val="00DC2B63"/>
    <w:rsid w:val="00DC2BA0"/>
    <w:rsid w:val="00DC480A"/>
    <w:rsid w:val="00DC4E32"/>
    <w:rsid w:val="00DC5D1D"/>
    <w:rsid w:val="00DC7616"/>
    <w:rsid w:val="00DC7BF3"/>
    <w:rsid w:val="00DD2B9B"/>
    <w:rsid w:val="00DD5060"/>
    <w:rsid w:val="00DD5FF3"/>
    <w:rsid w:val="00DD60CD"/>
    <w:rsid w:val="00DD687F"/>
    <w:rsid w:val="00DD719E"/>
    <w:rsid w:val="00DD7810"/>
    <w:rsid w:val="00DE48BA"/>
    <w:rsid w:val="00DE531F"/>
    <w:rsid w:val="00DE6781"/>
    <w:rsid w:val="00DE69C6"/>
    <w:rsid w:val="00DE6A2D"/>
    <w:rsid w:val="00DF0CDC"/>
    <w:rsid w:val="00DF154E"/>
    <w:rsid w:val="00DF3237"/>
    <w:rsid w:val="00DF34A6"/>
    <w:rsid w:val="00DF3A55"/>
    <w:rsid w:val="00DF7594"/>
    <w:rsid w:val="00DF79F9"/>
    <w:rsid w:val="00E0069B"/>
    <w:rsid w:val="00E0490C"/>
    <w:rsid w:val="00E06060"/>
    <w:rsid w:val="00E060B4"/>
    <w:rsid w:val="00E063E1"/>
    <w:rsid w:val="00E06E6D"/>
    <w:rsid w:val="00E10279"/>
    <w:rsid w:val="00E12CF8"/>
    <w:rsid w:val="00E13C35"/>
    <w:rsid w:val="00E1428C"/>
    <w:rsid w:val="00E1610E"/>
    <w:rsid w:val="00E1778D"/>
    <w:rsid w:val="00E238CA"/>
    <w:rsid w:val="00E242E6"/>
    <w:rsid w:val="00E24FE3"/>
    <w:rsid w:val="00E2664F"/>
    <w:rsid w:val="00E26D39"/>
    <w:rsid w:val="00E316D2"/>
    <w:rsid w:val="00E31BEC"/>
    <w:rsid w:val="00E32BEB"/>
    <w:rsid w:val="00E42C95"/>
    <w:rsid w:val="00E433FA"/>
    <w:rsid w:val="00E455B8"/>
    <w:rsid w:val="00E47261"/>
    <w:rsid w:val="00E47C31"/>
    <w:rsid w:val="00E5027C"/>
    <w:rsid w:val="00E513A2"/>
    <w:rsid w:val="00E53031"/>
    <w:rsid w:val="00E5307B"/>
    <w:rsid w:val="00E533D2"/>
    <w:rsid w:val="00E53B0A"/>
    <w:rsid w:val="00E53B8B"/>
    <w:rsid w:val="00E56193"/>
    <w:rsid w:val="00E56385"/>
    <w:rsid w:val="00E57CFD"/>
    <w:rsid w:val="00E618D9"/>
    <w:rsid w:val="00E61D32"/>
    <w:rsid w:val="00E62AB7"/>
    <w:rsid w:val="00E63754"/>
    <w:rsid w:val="00E63CBD"/>
    <w:rsid w:val="00E66D0F"/>
    <w:rsid w:val="00E67A54"/>
    <w:rsid w:val="00E76E95"/>
    <w:rsid w:val="00E80B34"/>
    <w:rsid w:val="00E838B8"/>
    <w:rsid w:val="00E83A31"/>
    <w:rsid w:val="00E83FAA"/>
    <w:rsid w:val="00E845A2"/>
    <w:rsid w:val="00E87A1B"/>
    <w:rsid w:val="00E902A0"/>
    <w:rsid w:val="00E907B4"/>
    <w:rsid w:val="00E93FA5"/>
    <w:rsid w:val="00E944D4"/>
    <w:rsid w:val="00E94BD1"/>
    <w:rsid w:val="00E95580"/>
    <w:rsid w:val="00E955A6"/>
    <w:rsid w:val="00E965E8"/>
    <w:rsid w:val="00EA00A6"/>
    <w:rsid w:val="00EA0146"/>
    <w:rsid w:val="00EA0ECD"/>
    <w:rsid w:val="00EA2CA1"/>
    <w:rsid w:val="00EA3703"/>
    <w:rsid w:val="00EB13C8"/>
    <w:rsid w:val="00EB13D1"/>
    <w:rsid w:val="00EB20B6"/>
    <w:rsid w:val="00EB23F8"/>
    <w:rsid w:val="00EB508E"/>
    <w:rsid w:val="00EB5504"/>
    <w:rsid w:val="00EB5F74"/>
    <w:rsid w:val="00EB6170"/>
    <w:rsid w:val="00EB72D1"/>
    <w:rsid w:val="00EC4C5A"/>
    <w:rsid w:val="00EC7399"/>
    <w:rsid w:val="00EC7C70"/>
    <w:rsid w:val="00ED0288"/>
    <w:rsid w:val="00ED36B1"/>
    <w:rsid w:val="00ED3BD5"/>
    <w:rsid w:val="00ED3E5D"/>
    <w:rsid w:val="00ED5B79"/>
    <w:rsid w:val="00ED6394"/>
    <w:rsid w:val="00EE0692"/>
    <w:rsid w:val="00EE0A3F"/>
    <w:rsid w:val="00EE41B2"/>
    <w:rsid w:val="00EE675A"/>
    <w:rsid w:val="00EE74B0"/>
    <w:rsid w:val="00EE7570"/>
    <w:rsid w:val="00EF018D"/>
    <w:rsid w:val="00EF5853"/>
    <w:rsid w:val="00EF6058"/>
    <w:rsid w:val="00EF6335"/>
    <w:rsid w:val="00EF7D49"/>
    <w:rsid w:val="00F0179D"/>
    <w:rsid w:val="00F03C5C"/>
    <w:rsid w:val="00F05EFA"/>
    <w:rsid w:val="00F0715E"/>
    <w:rsid w:val="00F0756A"/>
    <w:rsid w:val="00F12070"/>
    <w:rsid w:val="00F123C0"/>
    <w:rsid w:val="00F1493D"/>
    <w:rsid w:val="00F17460"/>
    <w:rsid w:val="00F20389"/>
    <w:rsid w:val="00F23431"/>
    <w:rsid w:val="00F23EE9"/>
    <w:rsid w:val="00F27B0B"/>
    <w:rsid w:val="00F312B8"/>
    <w:rsid w:val="00F406CD"/>
    <w:rsid w:val="00F4227B"/>
    <w:rsid w:val="00F427D2"/>
    <w:rsid w:val="00F42C73"/>
    <w:rsid w:val="00F43DED"/>
    <w:rsid w:val="00F44CE4"/>
    <w:rsid w:val="00F45162"/>
    <w:rsid w:val="00F46735"/>
    <w:rsid w:val="00F46BDF"/>
    <w:rsid w:val="00F47313"/>
    <w:rsid w:val="00F52861"/>
    <w:rsid w:val="00F531D5"/>
    <w:rsid w:val="00F54318"/>
    <w:rsid w:val="00F56396"/>
    <w:rsid w:val="00F575EE"/>
    <w:rsid w:val="00F60269"/>
    <w:rsid w:val="00F60CE4"/>
    <w:rsid w:val="00F62C87"/>
    <w:rsid w:val="00F63863"/>
    <w:rsid w:val="00F641BF"/>
    <w:rsid w:val="00F64AC4"/>
    <w:rsid w:val="00F66D87"/>
    <w:rsid w:val="00F704BB"/>
    <w:rsid w:val="00F72BF3"/>
    <w:rsid w:val="00F7542A"/>
    <w:rsid w:val="00F76EB6"/>
    <w:rsid w:val="00F77098"/>
    <w:rsid w:val="00F80B19"/>
    <w:rsid w:val="00F80B6F"/>
    <w:rsid w:val="00F8228D"/>
    <w:rsid w:val="00F872C8"/>
    <w:rsid w:val="00F876D7"/>
    <w:rsid w:val="00F90BFA"/>
    <w:rsid w:val="00F90D50"/>
    <w:rsid w:val="00F9174A"/>
    <w:rsid w:val="00F9239C"/>
    <w:rsid w:val="00F947AE"/>
    <w:rsid w:val="00F97A82"/>
    <w:rsid w:val="00F97AEE"/>
    <w:rsid w:val="00FA082D"/>
    <w:rsid w:val="00FA2D5E"/>
    <w:rsid w:val="00FA3CD2"/>
    <w:rsid w:val="00FA49A2"/>
    <w:rsid w:val="00FA5625"/>
    <w:rsid w:val="00FA76A3"/>
    <w:rsid w:val="00FA7BF8"/>
    <w:rsid w:val="00FB0943"/>
    <w:rsid w:val="00FB1EF2"/>
    <w:rsid w:val="00FB40CF"/>
    <w:rsid w:val="00FB4B0D"/>
    <w:rsid w:val="00FB4C60"/>
    <w:rsid w:val="00FC2700"/>
    <w:rsid w:val="00FC4857"/>
    <w:rsid w:val="00FC49FB"/>
    <w:rsid w:val="00FC4AAD"/>
    <w:rsid w:val="00FC5546"/>
    <w:rsid w:val="00FC592C"/>
    <w:rsid w:val="00FC5A89"/>
    <w:rsid w:val="00FC701E"/>
    <w:rsid w:val="00FC7B7F"/>
    <w:rsid w:val="00FC7D9D"/>
    <w:rsid w:val="00FD0A2A"/>
    <w:rsid w:val="00FD0E12"/>
    <w:rsid w:val="00FD23F5"/>
    <w:rsid w:val="00FD3D10"/>
    <w:rsid w:val="00FD6120"/>
    <w:rsid w:val="00FD65C7"/>
    <w:rsid w:val="00FD75EE"/>
    <w:rsid w:val="00FE0483"/>
    <w:rsid w:val="00FE191F"/>
    <w:rsid w:val="00FE1928"/>
    <w:rsid w:val="00FE22BF"/>
    <w:rsid w:val="00FE42CD"/>
    <w:rsid w:val="00FE7B04"/>
    <w:rsid w:val="00FF0DBB"/>
    <w:rsid w:val="00FF160E"/>
    <w:rsid w:val="00FF4989"/>
    <w:rsid w:val="00FF4CAB"/>
    <w:rsid w:val="00FF7F2C"/>
    <w:rsid w:val="024C1DDD"/>
    <w:rsid w:val="041C2783"/>
    <w:rsid w:val="05AA0DC7"/>
    <w:rsid w:val="07076DF2"/>
    <w:rsid w:val="07830DF3"/>
    <w:rsid w:val="0DD25AEA"/>
    <w:rsid w:val="0F7D3BCB"/>
    <w:rsid w:val="153F22EF"/>
    <w:rsid w:val="1AEF0045"/>
    <w:rsid w:val="1B9146BA"/>
    <w:rsid w:val="21C30999"/>
    <w:rsid w:val="226F7CE6"/>
    <w:rsid w:val="23C373F9"/>
    <w:rsid w:val="2E4502B8"/>
    <w:rsid w:val="32995042"/>
    <w:rsid w:val="33AF39F2"/>
    <w:rsid w:val="36866848"/>
    <w:rsid w:val="376C3728"/>
    <w:rsid w:val="398C52C6"/>
    <w:rsid w:val="3B2E77B4"/>
    <w:rsid w:val="43524E2C"/>
    <w:rsid w:val="457C13DA"/>
    <w:rsid w:val="4A056F30"/>
    <w:rsid w:val="4CDA0F41"/>
    <w:rsid w:val="51E278FD"/>
    <w:rsid w:val="5334239B"/>
    <w:rsid w:val="540755CA"/>
    <w:rsid w:val="55997024"/>
    <w:rsid w:val="58B01392"/>
    <w:rsid w:val="60267373"/>
    <w:rsid w:val="635F0C4F"/>
    <w:rsid w:val="642C3762"/>
    <w:rsid w:val="66470B85"/>
    <w:rsid w:val="672E7807"/>
    <w:rsid w:val="6C351CEB"/>
    <w:rsid w:val="6CB65076"/>
    <w:rsid w:val="6D9E61AB"/>
    <w:rsid w:val="79F77CCE"/>
    <w:rsid w:val="7A707DCB"/>
    <w:rsid w:val="7C4F6461"/>
    <w:rsid w:val="7F667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font11"/>
    <w:basedOn w:val="5"/>
    <w:qFormat/>
    <w:uiPriority w:val="0"/>
    <w:rPr>
      <w:rFonts w:hint="default" w:ascii="仿宋_GB2312" w:eastAsia="仿宋_GB2312" w:cs="仿宋_GB2312"/>
      <w:b/>
      <w:bCs/>
      <w:color w:val="000000"/>
      <w:sz w:val="28"/>
      <w:szCs w:val="28"/>
      <w:u w:val="none"/>
    </w:rPr>
  </w:style>
  <w:style w:type="character" w:customStyle="1" w:styleId="10">
    <w:name w:val="font21"/>
    <w:basedOn w:val="5"/>
    <w:qFormat/>
    <w:uiPriority w:val="0"/>
    <w:rPr>
      <w:rFonts w:hint="default" w:ascii="仿宋_GB2312" w:eastAsia="仿宋_GB2312" w:cs="仿宋_GB2312"/>
      <w:color w:val="000000"/>
      <w:sz w:val="28"/>
      <w:szCs w:val="28"/>
      <w:u w:val="none"/>
    </w:rPr>
  </w:style>
  <w:style w:type="character" w:customStyle="1" w:styleId="11">
    <w:name w:val="font31"/>
    <w:basedOn w:val="5"/>
    <w:qFormat/>
    <w:uiPriority w:val="0"/>
    <w:rPr>
      <w:rFonts w:hint="default" w:ascii="仿宋_GB2312" w:eastAsia="仿宋_GB2312" w:cs="仿宋_GB2312"/>
      <w:b/>
      <w:bCs/>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483</Words>
  <Characters>982</Characters>
  <Lines>5</Lines>
  <Paragraphs>1</Paragraphs>
  <TotalTime>1</TotalTime>
  <ScaleCrop>false</ScaleCrop>
  <LinksUpToDate>false</LinksUpToDate>
  <CharactersWithSpaces>1020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2023-04-19T09:23:00Z</dcterms:created>
  <dc:creator>张录</dc:creator>
  <cp:lastModifiedBy>何沐耘</cp:lastModifiedBy>
  <cp:lastPrinted>2023-04-25T08:42:00Z</cp:lastPrinted>
  <dcterms:modified xsi:type="dcterms:W3CDTF">2025-04-30T08:28:52Z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E0FD6AD6C2754C1C8F25DA718D96733B_12</vt:lpwstr>
  </property>
</Properties>
</file>